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3F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F5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(повышение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2B2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B67F54" w:rsidRP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3C42B2">
        <w:rPr>
          <w:rFonts w:ascii="Times New Roman" w:hAnsi="Times New Roman" w:cs="Times New Roman"/>
          <w:sz w:val="24"/>
          <w:szCs w:val="24"/>
        </w:rPr>
        <w:t xml:space="preserve"> руководители и заместители руководителей образовательных организаций; педагогические работники.</w:t>
      </w:r>
    </w:p>
    <w:p w:rsidR="00B67F54" w:rsidRPr="00B67F54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C42B2">
        <w:rPr>
          <w:rFonts w:ascii="Times New Roman" w:hAnsi="Times New Roman" w:cs="Times New Roman"/>
          <w:sz w:val="24"/>
          <w:szCs w:val="24"/>
        </w:rPr>
        <w:t xml:space="preserve">    72</w:t>
      </w:r>
      <w:r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67F54">
        <w:rPr>
          <w:rFonts w:ascii="Times New Roman" w:hAnsi="Times New Roman" w:cs="Times New Roman"/>
          <w:sz w:val="24"/>
          <w:szCs w:val="24"/>
        </w:rPr>
        <w:t>. ч.</w:t>
      </w:r>
    </w:p>
    <w:p w:rsid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Формат </w:t>
      </w:r>
      <w:proofErr w:type="gramStart"/>
      <w:r w:rsidRPr="00B67F54">
        <w:rPr>
          <w:rFonts w:ascii="Times New Roman" w:hAnsi="Times New Roman" w:cs="Times New Roman"/>
          <w:sz w:val="24"/>
          <w:szCs w:val="24"/>
        </w:rPr>
        <w:t xml:space="preserve">обучения: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B2">
        <w:rPr>
          <w:rFonts w:ascii="Times New Roman" w:hAnsi="Times New Roman" w:cs="Times New Roman"/>
          <w:sz w:val="24"/>
          <w:szCs w:val="24"/>
        </w:rPr>
        <w:t xml:space="preserve">  очно-заочная форма обучения </w:t>
      </w:r>
      <w:r w:rsidRPr="00B67F54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технологий.</w:t>
      </w:r>
    </w:p>
    <w:p w:rsidR="00B67F54" w:rsidRDefault="00CE56F1" w:rsidP="00E93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>Анонс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F1" w:rsidRDefault="00CE56F1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 w:rsidR="00823301">
        <w:rPr>
          <w:rFonts w:ascii="Times New Roman" w:hAnsi="Times New Roman" w:cs="Times New Roman"/>
          <w:b/>
          <w:sz w:val="24"/>
          <w:szCs w:val="24"/>
        </w:rPr>
        <w:t xml:space="preserve"> Коррупция как социально-политическая и управленческо-правовая проблема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01" w:rsidRDefault="00CE56F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23301">
        <w:rPr>
          <w:rFonts w:ascii="Times New Roman" w:hAnsi="Times New Roman" w:cs="Times New Roman"/>
          <w:sz w:val="24"/>
          <w:szCs w:val="24"/>
        </w:rPr>
        <w:t xml:space="preserve"> Понятие и признаки коррупции.</w:t>
      </w:r>
    </w:p>
    <w:p w:rsidR="00CE56F1" w:rsidRDefault="0082330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коррупции в обществе. Реальные примеры коррупции.</w:t>
      </w:r>
    </w:p>
    <w:p w:rsidR="00823301" w:rsidRDefault="0082330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причины коррупции.</w:t>
      </w:r>
    </w:p>
    <w:p w:rsidR="00823301" w:rsidRDefault="00823301" w:rsidP="00E930B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Национальная стратегия противодействия коррупции и национальный план противодействия коррупции.</w:t>
      </w:r>
    </w:p>
    <w:p w:rsidR="0013632F" w:rsidRPr="0013632F" w:rsidRDefault="0013632F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</w:t>
      </w:r>
      <w:r w:rsidR="00823301">
        <w:rPr>
          <w:rFonts w:ascii="Times New Roman" w:hAnsi="Times New Roman" w:cs="Times New Roman"/>
          <w:b/>
          <w:sz w:val="24"/>
          <w:szCs w:val="24"/>
        </w:rPr>
        <w:t xml:space="preserve"> Законодательство РФ и международные правовые акты в сфере противодействия коррупции. Правовые основы противодействия коррупции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</w:p>
    <w:p w:rsidR="0013632F" w:rsidRDefault="0013632F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301">
        <w:rPr>
          <w:rFonts w:ascii="Times New Roman" w:hAnsi="Times New Roman" w:cs="Times New Roman"/>
          <w:sz w:val="24"/>
          <w:szCs w:val="24"/>
        </w:rPr>
        <w:t>Понятие нормы права и законопослушного поведения.</w:t>
      </w:r>
    </w:p>
    <w:p w:rsidR="00823301" w:rsidRDefault="00823301" w:rsidP="00E930B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Коррупционное поведение и его негативные последствия. Основные виды правонарушений коррупционного характера.</w:t>
      </w:r>
    </w:p>
    <w:p w:rsidR="00823301" w:rsidRDefault="0082330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Взятка, подарок.</w:t>
      </w:r>
    </w:p>
    <w:p w:rsidR="00823301" w:rsidRDefault="00823301" w:rsidP="00E930B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Коррупционные преступления и его признаки. Коррупционные преступления и Уголовный Кодекс РФ. Наказания, предусмотренные Уголовным Кодексом. Юридическая ответственность за коррупционные проявления.</w:t>
      </w:r>
    </w:p>
    <w:p w:rsidR="00823301" w:rsidRDefault="0082330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Международные правовые акты в сфере противодействия коррупции.</w:t>
      </w:r>
    </w:p>
    <w:p w:rsidR="00823301" w:rsidRDefault="0082330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Трудовое законодательство и преодоление коррупции.</w:t>
      </w:r>
    </w:p>
    <w:p w:rsidR="00823301" w:rsidRDefault="0082330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Гражданское законодательство и предупреждение коррупции.</w:t>
      </w:r>
    </w:p>
    <w:p w:rsidR="00823301" w:rsidRDefault="0082330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правовые меры противодействия коррупции.</w:t>
      </w:r>
    </w:p>
    <w:p w:rsidR="00823301" w:rsidRDefault="00823301" w:rsidP="00E930B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основы противодействия коррупции в зарубежных странах (зарубежный опыт правового регулирования противодействия коррупции).</w:t>
      </w:r>
    </w:p>
    <w:p w:rsidR="00823301" w:rsidRDefault="009C648D" w:rsidP="00E930B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России в деятельности международных организаций по противодействию коррупции: ООН, Совет Европы, Группа государств против коррупции (ГРЕКО), Организация экономического сотрудничества и развития (ОЭСР), Группа разработки финансовых мер борьбы с отмыванием денег (ФАТФ).</w:t>
      </w:r>
    </w:p>
    <w:p w:rsidR="0013632F" w:rsidRDefault="0013632F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</w:t>
      </w:r>
      <w:r w:rsidR="00E930B0">
        <w:rPr>
          <w:rFonts w:ascii="Times New Roman" w:hAnsi="Times New Roman" w:cs="Times New Roman"/>
          <w:b/>
          <w:sz w:val="24"/>
          <w:szCs w:val="24"/>
        </w:rPr>
        <w:t xml:space="preserve"> Предоставление и проверка сведений о доходах и имуществе государственных гражданских и муниципальных служащих РФ, должностных лиц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</w:p>
    <w:p w:rsidR="0013632F" w:rsidRDefault="0013632F" w:rsidP="00E930B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D30">
        <w:rPr>
          <w:rFonts w:ascii="Times New Roman" w:hAnsi="Times New Roman" w:cs="Times New Roman"/>
          <w:sz w:val="24"/>
          <w:szCs w:val="24"/>
        </w:rPr>
        <w:t>-</w:t>
      </w:r>
      <w:r w:rsidR="00E930B0">
        <w:rPr>
          <w:rFonts w:ascii="Times New Roman" w:hAnsi="Times New Roman" w:cs="Times New Roman"/>
          <w:sz w:val="24"/>
          <w:szCs w:val="24"/>
        </w:rPr>
        <w:t xml:space="preserve"> Организация предоставления государственными служащими и должностными лицами сведений о доходах, имуществе и обязательствах имущественного характера</w:t>
      </w:r>
      <w:r w:rsidR="00306D30">
        <w:rPr>
          <w:rFonts w:ascii="Times New Roman" w:hAnsi="Times New Roman" w:cs="Times New Roman"/>
          <w:sz w:val="24"/>
          <w:szCs w:val="24"/>
        </w:rPr>
        <w:t>.</w:t>
      </w:r>
    </w:p>
    <w:p w:rsidR="00306D30" w:rsidRDefault="00306D30" w:rsidP="00E930B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0B0">
        <w:rPr>
          <w:rFonts w:ascii="Times New Roman" w:hAnsi="Times New Roman" w:cs="Times New Roman"/>
          <w:sz w:val="24"/>
          <w:szCs w:val="24"/>
        </w:rPr>
        <w:t>Выявление, преодоление и урегулирование конфликта интересов на государственной и муниципальной службах.</w:t>
      </w:r>
    </w:p>
    <w:p w:rsidR="00B25328" w:rsidRPr="00E930B0" w:rsidRDefault="00E930B0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B0">
        <w:rPr>
          <w:rFonts w:ascii="Times New Roman" w:hAnsi="Times New Roman" w:cs="Times New Roman"/>
          <w:sz w:val="24"/>
          <w:szCs w:val="24"/>
        </w:rPr>
        <w:t>- Диагностика поведения участников управленческих, экономических и иных отношений.</w:t>
      </w:r>
    </w:p>
    <w:p w:rsidR="00E930B0" w:rsidRPr="00E930B0" w:rsidRDefault="00E930B0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Налоги и коррупция.</w:t>
      </w:r>
    </w:p>
    <w:p w:rsidR="00306D30" w:rsidRPr="00306D30" w:rsidRDefault="00306D30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30"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r w:rsidR="00E930B0">
        <w:rPr>
          <w:rFonts w:ascii="Times New Roman" w:hAnsi="Times New Roman" w:cs="Times New Roman"/>
          <w:b/>
          <w:sz w:val="24"/>
          <w:szCs w:val="24"/>
        </w:rPr>
        <w:t>Государство и рынок. Антикоррупционная экспертиза нормативных правовых актов.</w:t>
      </w:r>
    </w:p>
    <w:p w:rsidR="00E930B0" w:rsidRDefault="00E930B0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9FC">
        <w:rPr>
          <w:rFonts w:ascii="Times New Roman" w:hAnsi="Times New Roman" w:cs="Times New Roman"/>
          <w:sz w:val="24"/>
          <w:szCs w:val="24"/>
        </w:rPr>
        <w:t>Распределение ресурсов.</w:t>
      </w:r>
    </w:p>
    <w:p w:rsidR="00EB19FC" w:rsidRDefault="00EB19FC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рыночной экономики.</w:t>
      </w:r>
    </w:p>
    <w:p w:rsidR="00EB19FC" w:rsidRDefault="00EB19FC" w:rsidP="0010417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 конкурсных торгов. Регламент работы конкурсной комиссии. Эффективность кон</w:t>
      </w:r>
      <w:r w:rsidR="001041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41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сных процедур по поводу использования го</w:t>
      </w:r>
      <w:r w:rsidR="00104177">
        <w:rPr>
          <w:rFonts w:ascii="Times New Roman" w:hAnsi="Times New Roman" w:cs="Times New Roman"/>
          <w:sz w:val="24"/>
          <w:szCs w:val="24"/>
        </w:rPr>
        <w:t>сударственного 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имущ</w:t>
      </w:r>
      <w:r w:rsidR="00104177">
        <w:rPr>
          <w:rFonts w:ascii="Times New Roman" w:hAnsi="Times New Roman" w:cs="Times New Roman"/>
          <w:sz w:val="24"/>
          <w:szCs w:val="24"/>
        </w:rPr>
        <w:t>ества, средств соответствующих бюджетов. Коррупционные правонаруше</w:t>
      </w:r>
      <w:r>
        <w:rPr>
          <w:rFonts w:ascii="Times New Roman" w:hAnsi="Times New Roman" w:cs="Times New Roman"/>
          <w:sz w:val="24"/>
          <w:szCs w:val="24"/>
        </w:rPr>
        <w:t>ния при осуществлении закупок, поставок, работ и услуг для государств</w:t>
      </w:r>
      <w:r w:rsidR="00104177">
        <w:rPr>
          <w:rFonts w:ascii="Times New Roman" w:hAnsi="Times New Roman" w:cs="Times New Roman"/>
          <w:sz w:val="24"/>
          <w:szCs w:val="24"/>
        </w:rPr>
        <w:t>енных и муници</w:t>
      </w:r>
      <w:r>
        <w:rPr>
          <w:rFonts w:ascii="Times New Roman" w:hAnsi="Times New Roman" w:cs="Times New Roman"/>
          <w:sz w:val="24"/>
          <w:szCs w:val="24"/>
        </w:rPr>
        <w:t>пальных нужд.</w:t>
      </w:r>
    </w:p>
    <w:p w:rsidR="00104177" w:rsidRDefault="00104177" w:rsidP="0010417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Антикоррупционная экспертиза (понятие, субъекты, порядок проведения). Подготовка заключений. Методические рекомендации по проведению антикоррупционной экспертизы.</w:t>
      </w:r>
    </w:p>
    <w:p w:rsidR="00104177" w:rsidRDefault="00104177" w:rsidP="0010417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Коррупционные правонарушения в сфере лицензирования и иного осуществления контрольно-разрешительной деятельности.</w:t>
      </w:r>
    </w:p>
    <w:p w:rsidR="00104177" w:rsidRDefault="00104177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Уязвимость процедур регистрации юридических лиц, сделок с недвижимостью.</w:t>
      </w:r>
    </w:p>
    <w:p w:rsidR="00EC573B" w:rsidRPr="00EC573B" w:rsidRDefault="00EC573B" w:rsidP="00EC573B">
      <w:pPr>
        <w:spacing w:line="240" w:lineRule="auto"/>
        <w:ind w:left="1701" w:hanging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3B">
        <w:rPr>
          <w:rFonts w:ascii="Times New Roman" w:hAnsi="Times New Roman" w:cs="Times New Roman"/>
          <w:b/>
          <w:sz w:val="24"/>
          <w:szCs w:val="24"/>
        </w:rPr>
        <w:t>Модуль 5. 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p w:rsidR="00EC573B" w:rsidRDefault="00EC573B" w:rsidP="00EC573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Антикоррупционное образование и антикоррупционная пропаганда. Формирование правосознания и антикоррупционного поведения в обществе.</w:t>
      </w:r>
    </w:p>
    <w:p w:rsidR="00EC573B" w:rsidRDefault="00EC573B" w:rsidP="00EC573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открытости и доступности для населения деятельности образовательного учреждения, укрепление связей образовательного учреждения с гражданским обществом.</w:t>
      </w:r>
    </w:p>
    <w:p w:rsidR="00EC573B" w:rsidRDefault="00EC573B" w:rsidP="00EC573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антикоррупционному образованию, антикоррупционному просвещению, антикоррупционной пропаганде.</w:t>
      </w:r>
    </w:p>
    <w:p w:rsidR="00EC573B" w:rsidRPr="00EC573B" w:rsidRDefault="00EC573B" w:rsidP="00E93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3B">
        <w:rPr>
          <w:rFonts w:ascii="Times New Roman" w:hAnsi="Times New Roman" w:cs="Times New Roman"/>
          <w:b/>
          <w:sz w:val="24"/>
          <w:szCs w:val="24"/>
        </w:rPr>
        <w:t>Модуль 6. Гражданское общество против коррупции.</w:t>
      </w:r>
    </w:p>
    <w:p w:rsidR="00EC573B" w:rsidRDefault="00EC573B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правового нигилизма и повышение правовой культуры граждан.</w:t>
      </w:r>
    </w:p>
    <w:p w:rsidR="00EC573B" w:rsidRDefault="00EC573B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общественных объединений СМИ в борьбе с коррупцией.</w:t>
      </w:r>
    </w:p>
    <w:p w:rsidR="00EC573B" w:rsidRDefault="00EC573B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антикоррупционного общественного мнения и поведения.</w:t>
      </w:r>
    </w:p>
    <w:p w:rsidR="00EC573B" w:rsidRDefault="00EC573B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Общественный контроль как средство противодействия коррупции.</w:t>
      </w:r>
    </w:p>
    <w:p w:rsidR="00EC573B" w:rsidRDefault="00EC573B" w:rsidP="00536F9B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институтов гражданского общества с органами государственной власти и местного са</w:t>
      </w:r>
      <w:r w:rsidR="00825EDE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управления в сфере про</w:t>
      </w:r>
      <w:r w:rsidR="00825EDE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водействия коррупции.</w:t>
      </w:r>
    </w:p>
    <w:p w:rsidR="00536F9B" w:rsidRDefault="00536F9B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коррупции в разных слоях общества.</w:t>
      </w:r>
    </w:p>
    <w:p w:rsidR="00536F9B" w:rsidRDefault="00536F9B" w:rsidP="00E930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Динамика массового сознания граждан и коррупция.</w:t>
      </w:r>
    </w:p>
    <w:p w:rsidR="00B25328" w:rsidRPr="00B25328" w:rsidRDefault="00B25328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28">
        <w:rPr>
          <w:rFonts w:ascii="Times New Roman" w:hAnsi="Times New Roman" w:cs="Times New Roman"/>
          <w:b/>
          <w:sz w:val="24"/>
          <w:szCs w:val="24"/>
        </w:rPr>
        <w:t>Итоговая аттестация –</w:t>
      </w:r>
      <w:r w:rsidR="003A1554">
        <w:rPr>
          <w:rFonts w:ascii="Times New Roman" w:hAnsi="Times New Roman" w:cs="Times New Roman"/>
          <w:b/>
          <w:sz w:val="24"/>
          <w:szCs w:val="24"/>
        </w:rPr>
        <w:t xml:space="preserve"> защита реферата</w:t>
      </w:r>
      <w:r w:rsidRPr="00B25328">
        <w:rPr>
          <w:rFonts w:ascii="Times New Roman" w:hAnsi="Times New Roman" w:cs="Times New Roman"/>
          <w:b/>
          <w:sz w:val="24"/>
          <w:szCs w:val="24"/>
        </w:rPr>
        <w:t>.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306D30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C53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328" w:rsidRDefault="00B25328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ДПО «Учебно-методический центр по образованию на железнодорожном транспорте»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+7(495)739-00-30, доб.: 126, 181, 182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Юлия Владимировна</w:t>
      </w:r>
    </w:p>
    <w:p w:rsidR="0074432C" w:rsidRPr="00C5367F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367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536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kpk</w:t>
      </w:r>
      <w:r w:rsidRPr="00C5367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umczdt</w:t>
      </w:r>
      <w:r w:rsidRPr="00C5367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C5367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74432C" w:rsidRPr="00C5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23711B"/>
    <w:rsid w:val="002C6ABB"/>
    <w:rsid w:val="00306D30"/>
    <w:rsid w:val="003A1554"/>
    <w:rsid w:val="003C42B2"/>
    <w:rsid w:val="004D3FAD"/>
    <w:rsid w:val="004F1EE5"/>
    <w:rsid w:val="00536F9B"/>
    <w:rsid w:val="005C04A0"/>
    <w:rsid w:val="0074432C"/>
    <w:rsid w:val="00823301"/>
    <w:rsid w:val="00825EDE"/>
    <w:rsid w:val="008427E1"/>
    <w:rsid w:val="009C648D"/>
    <w:rsid w:val="00B25328"/>
    <w:rsid w:val="00B67F54"/>
    <w:rsid w:val="00C5367F"/>
    <w:rsid w:val="00CE56F1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Бессонова Юлия Владимировна</cp:lastModifiedBy>
  <cp:revision>18</cp:revision>
  <cp:lastPrinted>2016-05-26T10:57:00Z</cp:lastPrinted>
  <dcterms:created xsi:type="dcterms:W3CDTF">2016-05-26T09:52:00Z</dcterms:created>
  <dcterms:modified xsi:type="dcterms:W3CDTF">2017-05-25T08:21:00Z</dcterms:modified>
</cp:coreProperties>
</file>