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E9" w:rsidRPr="00997B1B" w:rsidRDefault="003A74E9" w:rsidP="00CD48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B1B">
        <w:rPr>
          <w:rFonts w:ascii="Times New Roman" w:hAnsi="Times New Roman"/>
          <w:b/>
          <w:sz w:val="28"/>
          <w:szCs w:val="28"/>
        </w:rPr>
        <w:t xml:space="preserve">Экспертное заключение </w:t>
      </w:r>
    </w:p>
    <w:p w:rsidR="00383478" w:rsidRDefault="00383478" w:rsidP="007D0C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="003A74E9" w:rsidRPr="009B59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</w:t>
      </w:r>
      <w:r w:rsidR="003A74E9" w:rsidRPr="00383478">
        <w:rPr>
          <w:rFonts w:ascii="Times New Roman" w:hAnsi="Times New Roman"/>
          <w:sz w:val="24"/>
          <w:szCs w:val="24"/>
        </w:rPr>
        <w:t xml:space="preserve">учебное </w:t>
      </w:r>
      <w:r>
        <w:rPr>
          <w:rFonts w:ascii="Times New Roman" w:hAnsi="Times New Roman"/>
          <w:sz w:val="24"/>
          <w:szCs w:val="24"/>
        </w:rPr>
        <w:t>издан</w:t>
      </w:r>
      <w:r w:rsidR="003A74E9" w:rsidRPr="00383478">
        <w:rPr>
          <w:rFonts w:ascii="Times New Roman" w:hAnsi="Times New Roman"/>
          <w:sz w:val="24"/>
          <w:szCs w:val="24"/>
        </w:rPr>
        <w:t>ие, подготовленн</w:t>
      </w:r>
      <w:r>
        <w:rPr>
          <w:rFonts w:ascii="Times New Roman" w:hAnsi="Times New Roman"/>
          <w:sz w:val="24"/>
          <w:szCs w:val="24"/>
        </w:rPr>
        <w:t>ое</w:t>
      </w:r>
      <w:r w:rsidR="003A74E9" w:rsidRPr="00383478">
        <w:rPr>
          <w:rFonts w:ascii="Times New Roman" w:hAnsi="Times New Roman"/>
          <w:sz w:val="24"/>
          <w:szCs w:val="24"/>
        </w:rPr>
        <w:t xml:space="preserve"> в соответствии с ФГОС </w:t>
      </w:r>
      <w:r>
        <w:rPr>
          <w:rFonts w:ascii="Times New Roman" w:hAnsi="Times New Roman"/>
          <w:sz w:val="24"/>
          <w:szCs w:val="24"/>
        </w:rPr>
        <w:t>С</w:t>
      </w:r>
      <w:r w:rsidR="003A74E9" w:rsidRPr="00383478">
        <w:rPr>
          <w:rFonts w:ascii="Times New Roman" w:hAnsi="Times New Roman"/>
          <w:sz w:val="24"/>
          <w:szCs w:val="24"/>
        </w:rPr>
        <w:t>ПО по профессии</w:t>
      </w:r>
      <w:r>
        <w:rPr>
          <w:rFonts w:ascii="Times New Roman" w:hAnsi="Times New Roman"/>
          <w:sz w:val="24"/>
          <w:szCs w:val="24"/>
        </w:rPr>
        <w:t xml:space="preserve">/специальности/направлению подготовки: </w:t>
      </w:r>
    </w:p>
    <w:p w:rsidR="003A74E9" w:rsidRDefault="003A74E9" w:rsidP="007D0CE3">
      <w:pPr>
        <w:spacing w:after="0" w:line="360" w:lineRule="auto"/>
        <w:jc w:val="center"/>
      </w:pPr>
      <w:r w:rsidRPr="00383478">
        <w:rPr>
          <w:rFonts w:ascii="Times New Roman" w:hAnsi="Times New Roman"/>
          <w:sz w:val="24"/>
          <w:szCs w:val="24"/>
        </w:rPr>
        <w:t xml:space="preserve">автор:  </w:t>
      </w:r>
    </w:p>
    <w:p w:rsidR="003A74E9" w:rsidRDefault="003A74E9" w:rsidP="007D0CE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7B1B">
        <w:rPr>
          <w:rFonts w:ascii="Times New Roman" w:hAnsi="Times New Roman"/>
          <w:b/>
          <w:bCs/>
          <w:sz w:val="24"/>
          <w:szCs w:val="24"/>
        </w:rPr>
        <w:t xml:space="preserve">представленного </w:t>
      </w:r>
    </w:p>
    <w:p w:rsidR="003A74E9" w:rsidRPr="00997B1B" w:rsidRDefault="003A74E9" w:rsidP="001D4233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997B1B">
        <w:rPr>
          <w:rFonts w:ascii="Times New Roman" w:hAnsi="Times New Roman"/>
          <w:b/>
          <w:bCs/>
          <w:sz w:val="24"/>
          <w:szCs w:val="24"/>
        </w:rPr>
        <w:t xml:space="preserve">Ф.И.О. эксперта, уч. степень, уч. </w:t>
      </w:r>
      <w:r w:rsidR="00383478">
        <w:rPr>
          <w:rFonts w:ascii="Times New Roman" w:hAnsi="Times New Roman"/>
          <w:b/>
          <w:bCs/>
          <w:sz w:val="24"/>
          <w:szCs w:val="24"/>
        </w:rPr>
        <w:t>з</w:t>
      </w:r>
      <w:r w:rsidRPr="00997B1B">
        <w:rPr>
          <w:rFonts w:ascii="Times New Roman" w:hAnsi="Times New Roman"/>
          <w:b/>
          <w:bCs/>
          <w:sz w:val="24"/>
          <w:szCs w:val="24"/>
        </w:rPr>
        <w:t>вание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997B1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r w:rsidR="00383478">
        <w:rPr>
          <w:rFonts w:ascii="Times New Roman" w:hAnsi="Times New Roman"/>
          <w:b/>
          <w:bCs/>
          <w:sz w:val="24"/>
          <w:szCs w:val="24"/>
        </w:rPr>
        <w:t>Место работы эксперта</w:t>
      </w:r>
      <w:r w:rsidR="002E16FA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A74E9" w:rsidRPr="00AC1DBC" w:rsidRDefault="003A74E9" w:rsidP="001D4233">
      <w:pPr>
        <w:spacing w:after="0" w:line="36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997B1B">
        <w:rPr>
          <w:rFonts w:ascii="Times New Roman" w:hAnsi="Times New Roman"/>
          <w:b/>
          <w:bCs/>
          <w:sz w:val="24"/>
          <w:szCs w:val="24"/>
        </w:rPr>
        <w:t xml:space="preserve">Тип учебного </w:t>
      </w:r>
      <w:r w:rsidR="00383478" w:rsidRPr="00997B1B">
        <w:rPr>
          <w:rFonts w:ascii="Times New Roman" w:hAnsi="Times New Roman"/>
          <w:b/>
          <w:bCs/>
          <w:sz w:val="24"/>
          <w:szCs w:val="24"/>
        </w:rPr>
        <w:t>издания</w:t>
      </w:r>
      <w:r w:rsidR="00383478" w:rsidRPr="00C97D40">
        <w:rPr>
          <w:rFonts w:ascii="Times New Roman" w:hAnsi="Times New Roman"/>
          <w:b/>
          <w:bCs/>
          <w:sz w:val="24"/>
          <w:szCs w:val="24"/>
        </w:rPr>
        <w:t>:</w:t>
      </w:r>
      <w:r w:rsidR="00383478" w:rsidRPr="00C97D40">
        <w:t xml:space="preserve"> </w:t>
      </w:r>
      <w:r w:rsidR="00383478">
        <w:t xml:space="preserve"> </w:t>
      </w:r>
      <w:r>
        <w:br/>
      </w:r>
      <w:r w:rsidR="00383478">
        <w:rPr>
          <w:rFonts w:ascii="Times New Roman" w:hAnsi="Times New Roman"/>
          <w:b/>
          <w:bCs/>
          <w:sz w:val="24"/>
          <w:szCs w:val="24"/>
        </w:rPr>
        <w:t>уровень образования</w:t>
      </w:r>
      <w:r w:rsidRPr="00997B1B">
        <w:rPr>
          <w:rFonts w:ascii="Times New Roman" w:hAnsi="Times New Roman"/>
          <w:b/>
          <w:bCs/>
          <w:sz w:val="24"/>
          <w:szCs w:val="24"/>
        </w:rPr>
        <w:t xml:space="preserve">, для которого подготовлено издание </w:t>
      </w:r>
    </w:p>
    <w:p w:rsidR="003A74E9" w:rsidRPr="00997B1B" w:rsidRDefault="003A74E9" w:rsidP="008F7CE1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3A74E9" w:rsidRPr="00997B1B" w:rsidRDefault="003A74E9" w:rsidP="00CD48F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97B1B">
        <w:rPr>
          <w:rFonts w:ascii="Times New Roman" w:hAnsi="Times New Roman"/>
          <w:b/>
          <w:bCs/>
        </w:rPr>
        <w:t>ЭКСПЕРТНОЕ ЗАКЛЮЧЕНИЕ*</w:t>
      </w:r>
    </w:p>
    <w:p w:rsidR="003A74E9" w:rsidRPr="00997B1B" w:rsidRDefault="003A74E9" w:rsidP="00CD48F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A74E9" w:rsidRPr="00997B1B" w:rsidRDefault="003A74E9" w:rsidP="00CD48F3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997B1B">
        <w:rPr>
          <w:rFonts w:ascii="Times New Roman" w:hAnsi="Times New Roman"/>
          <w:i/>
          <w:iCs/>
        </w:rPr>
        <w:t>*Эксперт отмечает в таблице только те позиции, которые имеют отношение к рецензируемому изданию</w:t>
      </w:r>
    </w:p>
    <w:tbl>
      <w:tblPr>
        <w:tblW w:w="155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9639"/>
        <w:gridCol w:w="811"/>
        <w:gridCol w:w="40"/>
        <w:gridCol w:w="769"/>
        <w:gridCol w:w="81"/>
        <w:gridCol w:w="1378"/>
        <w:gridCol w:w="40"/>
        <w:gridCol w:w="2268"/>
      </w:tblGrid>
      <w:tr w:rsidR="003A74E9" w:rsidRPr="00E5236D" w:rsidTr="00E87508">
        <w:trPr>
          <w:tblHeader/>
        </w:trPr>
        <w:tc>
          <w:tcPr>
            <w:tcW w:w="498" w:type="dxa"/>
            <w:vMerge w:val="restart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>№</w:t>
            </w:r>
          </w:p>
        </w:tc>
        <w:tc>
          <w:tcPr>
            <w:tcW w:w="9639" w:type="dxa"/>
            <w:vMerge w:val="restart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  <w:b/>
                <w:bCs/>
              </w:rPr>
              <w:t>Наименование экспертного показателя</w:t>
            </w:r>
          </w:p>
        </w:tc>
        <w:tc>
          <w:tcPr>
            <w:tcW w:w="3079" w:type="dxa"/>
            <w:gridSpan w:val="5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  <w:b/>
                <w:bCs/>
              </w:rPr>
              <w:t>Экспертная оценка</w:t>
            </w:r>
          </w:p>
        </w:tc>
        <w:tc>
          <w:tcPr>
            <w:tcW w:w="2308" w:type="dxa"/>
            <w:gridSpan w:val="2"/>
            <w:vMerge w:val="restart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236D">
              <w:rPr>
                <w:rFonts w:ascii="Times New Roman" w:hAnsi="Times New Roman"/>
                <w:b/>
                <w:bCs/>
              </w:rPr>
              <w:t>Примечание</w:t>
            </w:r>
          </w:p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5236D">
              <w:rPr>
                <w:rFonts w:ascii="Times New Roman" w:hAnsi="Times New Roman"/>
                <w:i/>
                <w:iCs/>
                <w:sz w:val="16"/>
                <w:szCs w:val="16"/>
              </w:rPr>
              <w:t>(или отсылка, если объем текста велик)</w:t>
            </w:r>
          </w:p>
        </w:tc>
      </w:tr>
      <w:tr w:rsidR="003A74E9" w:rsidRPr="00E5236D" w:rsidTr="00E87508">
        <w:trPr>
          <w:tblHeader/>
        </w:trPr>
        <w:tc>
          <w:tcPr>
            <w:tcW w:w="498" w:type="dxa"/>
            <w:vMerge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vMerge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236D">
              <w:rPr>
                <w:rFonts w:ascii="Times New Roman" w:hAnsi="Times New Roman"/>
                <w:b/>
                <w:bCs/>
              </w:rPr>
              <w:t>да</w:t>
            </w: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236D">
              <w:rPr>
                <w:rFonts w:ascii="Times New Roman" w:hAnsi="Times New Roman"/>
                <w:b/>
                <w:bCs/>
              </w:rPr>
              <w:t>нет</w:t>
            </w: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236D">
              <w:rPr>
                <w:rFonts w:ascii="Times New Roman" w:hAnsi="Times New Roman"/>
                <w:b/>
                <w:bCs/>
              </w:rPr>
              <w:t>не в полной мере</w:t>
            </w:r>
          </w:p>
        </w:tc>
        <w:tc>
          <w:tcPr>
            <w:tcW w:w="2308" w:type="dxa"/>
            <w:gridSpan w:val="2"/>
            <w:vMerge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15524" w:type="dxa"/>
            <w:gridSpan w:val="9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                                 </w:t>
            </w:r>
            <w:r w:rsidRPr="00E5236D">
              <w:rPr>
                <w:rFonts w:ascii="Times New Roman" w:hAnsi="Times New Roman"/>
                <w:b/>
                <w:bCs/>
              </w:rPr>
              <w:t xml:space="preserve">Экспертиза соблюдения общих требований к структуре </w:t>
            </w:r>
            <w:r w:rsidR="00383478" w:rsidRPr="00E5236D">
              <w:rPr>
                <w:rFonts w:ascii="Times New Roman" w:hAnsi="Times New Roman"/>
                <w:b/>
                <w:bCs/>
              </w:rPr>
              <w:t>и содержанию</w:t>
            </w:r>
            <w:r w:rsidRPr="00E5236D">
              <w:rPr>
                <w:rFonts w:ascii="Times New Roman" w:hAnsi="Times New Roman"/>
                <w:b/>
                <w:bCs/>
              </w:rPr>
              <w:t xml:space="preserve"> учебного издания</w:t>
            </w: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3834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>Учебное издание (название и общее содержание) соответствует ФГОС (</w:t>
            </w:r>
            <w:r w:rsidR="00383478" w:rsidRPr="00E5236D">
              <w:rPr>
                <w:rFonts w:ascii="Times New Roman" w:hAnsi="Times New Roman"/>
              </w:rPr>
              <w:t>указать в</w:t>
            </w:r>
            <w:r w:rsidRPr="00E5236D">
              <w:rPr>
                <w:rFonts w:ascii="Times New Roman" w:hAnsi="Times New Roman"/>
              </w:rPr>
              <w:t xml:space="preserve"> Примечании код(ы) и наименование(я) специальности (ей) / профессии(ий), для которых может быть использован</w:t>
            </w:r>
            <w:r w:rsidR="00383478">
              <w:rPr>
                <w:rFonts w:ascii="Times New Roman" w:hAnsi="Times New Roman"/>
              </w:rPr>
              <w:t>о</w:t>
            </w:r>
            <w:r w:rsidRPr="00E5236D">
              <w:rPr>
                <w:rFonts w:ascii="Times New Roman" w:hAnsi="Times New Roman"/>
              </w:rPr>
              <w:t xml:space="preserve"> </w:t>
            </w:r>
            <w:r w:rsidR="00383478">
              <w:rPr>
                <w:rFonts w:ascii="Times New Roman" w:hAnsi="Times New Roman"/>
              </w:rPr>
              <w:t>издание</w:t>
            </w:r>
            <w:r w:rsidRPr="00E5236D">
              <w:rPr>
                <w:rFonts w:ascii="Times New Roman" w:hAnsi="Times New Roman"/>
              </w:rPr>
              <w:t>).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8912C0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3834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 </w:t>
            </w:r>
            <w:r w:rsidR="00383478" w:rsidRPr="00E5236D">
              <w:rPr>
                <w:rFonts w:ascii="Times New Roman" w:hAnsi="Times New Roman"/>
              </w:rPr>
              <w:t>Формируемые учебным</w:t>
            </w:r>
            <w:r w:rsidRPr="00E5236D">
              <w:rPr>
                <w:rFonts w:ascii="Times New Roman" w:hAnsi="Times New Roman"/>
              </w:rPr>
              <w:t xml:space="preserve"> изданием компетенции соответствуют требованиям ФГОС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E5236D">
              <w:rPr>
                <w:rFonts w:ascii="Times New Roman" w:hAnsi="Times New Roman"/>
              </w:rPr>
              <w:t xml:space="preserve">Заданный в </w:t>
            </w:r>
            <w:r w:rsidR="00383478" w:rsidRPr="00E5236D">
              <w:rPr>
                <w:rFonts w:ascii="Times New Roman" w:hAnsi="Times New Roman"/>
              </w:rPr>
              <w:t>учебном издании</w:t>
            </w:r>
            <w:r w:rsidRPr="00E5236D">
              <w:rPr>
                <w:rFonts w:ascii="Times New Roman" w:hAnsi="Times New Roman"/>
              </w:rPr>
              <w:t xml:space="preserve"> уровень освоения учебного материала соответствует </w:t>
            </w:r>
            <w:r w:rsidR="00383478" w:rsidRPr="00E5236D">
              <w:rPr>
                <w:rFonts w:ascii="Times New Roman" w:hAnsi="Times New Roman"/>
              </w:rPr>
              <w:t>требованиям заявленной</w:t>
            </w:r>
            <w:r w:rsidRPr="00E5236D">
              <w:rPr>
                <w:rFonts w:ascii="Times New Roman" w:hAnsi="Times New Roman"/>
              </w:rPr>
              <w:t xml:space="preserve"> автором основной образовательной программе/ примерной программе дисциплины (модуля) 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В учебном издании учтено необходимое </w:t>
            </w:r>
            <w:r w:rsidR="00383478" w:rsidRPr="00E5236D">
              <w:rPr>
                <w:rFonts w:ascii="Times New Roman" w:hAnsi="Times New Roman"/>
              </w:rPr>
              <w:t>соответствие между</w:t>
            </w:r>
            <w:r w:rsidRPr="00E5236D">
              <w:rPr>
                <w:rFonts w:ascii="Times New Roman" w:hAnsi="Times New Roman"/>
              </w:rPr>
              <w:t xml:space="preserve"> аудиторной и самостоятельной работой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Использование литературных источников, цитирование </w:t>
            </w:r>
            <w:r w:rsidR="00383478" w:rsidRPr="00E5236D">
              <w:rPr>
                <w:rFonts w:ascii="Times New Roman" w:hAnsi="Times New Roman"/>
              </w:rPr>
              <w:t>является корректным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15524" w:type="dxa"/>
            <w:gridSpan w:val="9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  <w:b/>
                <w:bCs/>
              </w:rPr>
              <w:t>Экспертиза условий освоения обучающимися содержания учебного издания</w:t>
            </w: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Методический аппарат педагогики профессионального </w:t>
            </w:r>
            <w:r w:rsidR="00383478" w:rsidRPr="00E5236D">
              <w:rPr>
                <w:rFonts w:ascii="Times New Roman" w:hAnsi="Times New Roman"/>
              </w:rPr>
              <w:t>образования для</w:t>
            </w:r>
            <w:r w:rsidRPr="00E5236D">
              <w:rPr>
                <w:rFonts w:ascii="Times New Roman" w:hAnsi="Times New Roman"/>
              </w:rPr>
              <w:t xml:space="preserve"> освоения содержания учебного издания представлен 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Необходимое качество иллюстративного материала для отражения </w:t>
            </w:r>
            <w:r w:rsidR="00383478" w:rsidRPr="00E5236D">
              <w:rPr>
                <w:rFonts w:ascii="Times New Roman" w:hAnsi="Times New Roman"/>
              </w:rPr>
              <w:t>содержания и</w:t>
            </w:r>
            <w:r w:rsidRPr="00E5236D">
              <w:rPr>
                <w:rFonts w:ascii="Times New Roman" w:hAnsi="Times New Roman"/>
              </w:rPr>
              <w:t xml:space="preserve"> дидактико-методического обеспечения усвоения учебного </w:t>
            </w:r>
            <w:r w:rsidR="00383478" w:rsidRPr="00E5236D">
              <w:rPr>
                <w:rFonts w:ascii="Times New Roman" w:hAnsi="Times New Roman"/>
              </w:rPr>
              <w:t>материала издания</w:t>
            </w:r>
            <w:r w:rsidRPr="00E5236D">
              <w:rPr>
                <w:rFonts w:ascii="Times New Roman" w:hAnsi="Times New Roman"/>
              </w:rPr>
              <w:t xml:space="preserve"> обеспечено 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B65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Возможность усвоения содержания учебного издания с применением информационных (компьютерных) технологий обеспечена 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B65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Возможности для репродуктивной деятельности </w:t>
            </w:r>
            <w:r w:rsidR="00383478" w:rsidRPr="00E5236D">
              <w:rPr>
                <w:rFonts w:ascii="Times New Roman" w:hAnsi="Times New Roman"/>
              </w:rPr>
              <w:t>обучающихся достаточны</w:t>
            </w:r>
            <w:r w:rsidRPr="00E5236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B65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>Возможности для творческой деятельности обучающихся достаточны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B65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Возможность самостоятельного </w:t>
            </w:r>
            <w:r w:rsidR="00383478" w:rsidRPr="00E5236D">
              <w:rPr>
                <w:rFonts w:ascii="Times New Roman" w:hAnsi="Times New Roman"/>
              </w:rPr>
              <w:t>изучения обучающимися</w:t>
            </w:r>
            <w:r w:rsidRPr="00E5236D">
              <w:rPr>
                <w:rFonts w:ascii="Times New Roman" w:hAnsi="Times New Roman"/>
              </w:rPr>
              <w:t xml:space="preserve"> отдельных разделов учебного издания предусмотрена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15524" w:type="dxa"/>
            <w:gridSpan w:val="9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  <w:b/>
                <w:bCs/>
              </w:rPr>
              <w:t xml:space="preserve">Экспертиза представленных в учебном </w:t>
            </w:r>
            <w:r w:rsidR="00383478" w:rsidRPr="00E5236D">
              <w:rPr>
                <w:rFonts w:ascii="Times New Roman" w:hAnsi="Times New Roman"/>
                <w:b/>
                <w:bCs/>
              </w:rPr>
              <w:t>издании средств</w:t>
            </w:r>
            <w:r w:rsidRPr="00E5236D">
              <w:rPr>
                <w:rFonts w:ascii="Times New Roman" w:hAnsi="Times New Roman"/>
                <w:b/>
                <w:bCs/>
              </w:rPr>
              <w:t xml:space="preserve"> контроля и оценки качества освоения дисциплины</w:t>
            </w: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>Требования к результатам освоения содержания учебного издания представлены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B65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>Формы контроля, самоконтроля, представленные в учебном издании, достаточны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B65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Объем материала, </w:t>
            </w:r>
            <w:r w:rsidR="00383478" w:rsidRPr="00E5236D">
              <w:rPr>
                <w:rFonts w:ascii="Times New Roman" w:hAnsi="Times New Roman"/>
              </w:rPr>
              <w:t>представленный в</w:t>
            </w:r>
            <w:r w:rsidRPr="00E5236D">
              <w:rPr>
                <w:rFonts w:ascii="Times New Roman" w:hAnsi="Times New Roman"/>
              </w:rPr>
              <w:t xml:space="preserve"> учебном издании, для организации указанных форм контроля, самоконтроля достаточен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B65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Формы и методы контроля </w:t>
            </w:r>
            <w:r w:rsidR="00383478" w:rsidRPr="00E5236D">
              <w:rPr>
                <w:rFonts w:ascii="Times New Roman" w:hAnsi="Times New Roman"/>
              </w:rPr>
              <w:t>усвоения содержания</w:t>
            </w:r>
            <w:r w:rsidRPr="00E5236D">
              <w:rPr>
                <w:rFonts w:ascii="Times New Roman" w:hAnsi="Times New Roman"/>
              </w:rPr>
              <w:t xml:space="preserve"> учебного издания учитывают специфику обучения по соответствующей программе, представленной заявителем 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B65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15524" w:type="dxa"/>
            <w:gridSpan w:val="9"/>
          </w:tcPr>
          <w:p w:rsidR="003A74E9" w:rsidRPr="00E5236D" w:rsidRDefault="00383478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  <w:b/>
                <w:bCs/>
              </w:rPr>
              <w:t>Экспертиза содержания</w:t>
            </w:r>
            <w:r w:rsidR="003A74E9" w:rsidRPr="00E5236D">
              <w:rPr>
                <w:rFonts w:ascii="Times New Roman" w:hAnsi="Times New Roman"/>
                <w:b/>
                <w:bCs/>
              </w:rPr>
              <w:t xml:space="preserve"> учебного издания</w:t>
            </w: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383478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Содержание учебного </w:t>
            </w:r>
            <w:r w:rsidR="00383478" w:rsidRPr="00E5236D">
              <w:rPr>
                <w:rFonts w:ascii="Times New Roman" w:hAnsi="Times New Roman"/>
              </w:rPr>
              <w:t>издания соответствует</w:t>
            </w:r>
            <w:r w:rsidRPr="00E5236D">
              <w:rPr>
                <w:rFonts w:ascii="Times New Roman" w:hAnsi="Times New Roman"/>
              </w:rPr>
              <w:t xml:space="preserve"> ФГОС  (указать в Примечании код(ы) и наименование(я) специальности(ей) / профессии(ий) СПО, </w:t>
            </w:r>
            <w:r w:rsidR="00383478">
              <w:rPr>
                <w:rFonts w:ascii="Times New Roman" w:hAnsi="Times New Roman"/>
              </w:rPr>
              <w:t xml:space="preserve">ВО, </w:t>
            </w:r>
            <w:r w:rsidRPr="00E5236D">
              <w:rPr>
                <w:rFonts w:ascii="Times New Roman" w:hAnsi="Times New Roman"/>
              </w:rPr>
              <w:t>ДПО)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87508" w:rsidRDefault="003A74E9" w:rsidP="00006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Содержание учебного издания соответствует заявленной </w:t>
            </w:r>
            <w:r w:rsidR="004C5455" w:rsidRPr="00E5236D">
              <w:rPr>
                <w:rFonts w:ascii="Times New Roman" w:hAnsi="Times New Roman"/>
              </w:rPr>
              <w:t>автором рецензированной</w:t>
            </w:r>
            <w:r w:rsidRPr="00E5236D">
              <w:rPr>
                <w:rFonts w:ascii="Times New Roman" w:hAnsi="Times New Roman"/>
              </w:rPr>
              <w:t xml:space="preserve"> </w:t>
            </w:r>
            <w:r w:rsidR="004C5455" w:rsidRPr="00E5236D">
              <w:rPr>
                <w:rFonts w:ascii="Times New Roman" w:hAnsi="Times New Roman"/>
              </w:rPr>
              <w:t>примерной программе</w:t>
            </w:r>
            <w:r w:rsidRPr="00E5236D">
              <w:rPr>
                <w:rFonts w:ascii="Times New Roman" w:hAnsi="Times New Roman"/>
              </w:rPr>
              <w:t xml:space="preserve"> дисциплины (модуля)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>Содержание учебного издания отвечает современному уровню развития науки, техники и технологий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В содержании </w:t>
            </w:r>
            <w:r w:rsidR="004C5455" w:rsidRPr="00E5236D">
              <w:rPr>
                <w:rFonts w:ascii="Times New Roman" w:hAnsi="Times New Roman"/>
              </w:rPr>
              <w:t>достаточно представлены</w:t>
            </w:r>
            <w:r w:rsidRPr="00E5236D">
              <w:rPr>
                <w:rFonts w:ascii="Times New Roman" w:hAnsi="Times New Roman"/>
              </w:rPr>
              <w:t xml:space="preserve"> общие и специфические для профессии / </w:t>
            </w:r>
            <w:r w:rsidR="004C5455" w:rsidRPr="00E5236D">
              <w:rPr>
                <w:rFonts w:ascii="Times New Roman" w:hAnsi="Times New Roman"/>
              </w:rPr>
              <w:t>специальности научные</w:t>
            </w:r>
            <w:r w:rsidRPr="00E5236D">
              <w:rPr>
                <w:rFonts w:ascii="Times New Roman" w:hAnsi="Times New Roman"/>
              </w:rPr>
              <w:t xml:space="preserve"> закономерности и причинно-следственные связи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Содержание учебного </w:t>
            </w:r>
            <w:r w:rsidR="004C5455" w:rsidRPr="00E5236D">
              <w:rPr>
                <w:rFonts w:ascii="Times New Roman" w:hAnsi="Times New Roman"/>
              </w:rPr>
              <w:t>издания соответствует профессиональным</w:t>
            </w:r>
            <w:r w:rsidRPr="00E5236D">
              <w:rPr>
                <w:rFonts w:ascii="Times New Roman" w:hAnsi="Times New Roman"/>
              </w:rPr>
              <w:t xml:space="preserve"> квалификационным требованиям, предъявляемым к данной профессии /специальности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743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Соотношение теоретического и практического материала </w:t>
            </w:r>
            <w:r w:rsidR="004C5455" w:rsidRPr="00E5236D">
              <w:rPr>
                <w:rFonts w:ascii="Times New Roman" w:hAnsi="Times New Roman"/>
              </w:rPr>
              <w:t>является дидактически</w:t>
            </w:r>
            <w:r w:rsidRPr="00E5236D">
              <w:rPr>
                <w:rFonts w:ascii="Times New Roman" w:hAnsi="Times New Roman"/>
              </w:rPr>
              <w:t xml:space="preserve"> целесообразным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B65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>Содержание учебного издания обеспечивает конечные дидактические цели обучения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>Содержания учебного материала обеспечивает развитие интереса обучающихся к будущей профессиональной деятельности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5455" w:rsidRPr="00E5236D" w:rsidTr="00E87508">
        <w:tc>
          <w:tcPr>
            <w:tcW w:w="498" w:type="dxa"/>
          </w:tcPr>
          <w:p w:rsidR="004C5455" w:rsidRPr="00B330BB" w:rsidRDefault="004C5455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4C5455" w:rsidRPr="00E5236D" w:rsidRDefault="004C5455" w:rsidP="004C5455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>В содержании достаточно представлены</w:t>
            </w:r>
            <w:r>
              <w:rPr>
                <w:rFonts w:ascii="Times New Roman" w:hAnsi="Times New Roman"/>
              </w:rPr>
              <w:t xml:space="preserve"> инновации в изучаемой технике и технологиях</w:t>
            </w:r>
          </w:p>
        </w:tc>
        <w:tc>
          <w:tcPr>
            <w:tcW w:w="811" w:type="dxa"/>
          </w:tcPr>
          <w:p w:rsidR="004C5455" w:rsidRDefault="004C5455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4C5455" w:rsidRPr="00E5236D" w:rsidRDefault="004C5455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4C5455" w:rsidRPr="00E5236D" w:rsidRDefault="004C5455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4C5455" w:rsidRPr="00E5236D" w:rsidRDefault="004C5455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>Содержание учебного издания обеспечивает воспитательные задачи обучения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Учебное издание обеспечивает </w:t>
            </w:r>
            <w:r w:rsidR="004C5455" w:rsidRPr="00E5236D">
              <w:rPr>
                <w:rFonts w:ascii="Times New Roman" w:hAnsi="Times New Roman"/>
              </w:rPr>
              <w:t>возможность эффективного</w:t>
            </w:r>
            <w:r w:rsidRPr="00E5236D">
              <w:rPr>
                <w:rFonts w:ascii="Times New Roman" w:hAnsi="Times New Roman"/>
              </w:rPr>
              <w:t xml:space="preserve"> формирования профессиональных умений, знаний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>Связь содержания учебного издания с задачами и содержанием деятельности в процессе производственной практики достаточна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4C5455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В содержании учебного издания в </w:t>
            </w:r>
            <w:r w:rsidR="004C5455" w:rsidRPr="00E5236D">
              <w:rPr>
                <w:rFonts w:ascii="Times New Roman" w:hAnsi="Times New Roman"/>
              </w:rPr>
              <w:t>достаточной мере</w:t>
            </w:r>
            <w:r w:rsidRPr="00E5236D">
              <w:rPr>
                <w:rFonts w:ascii="Times New Roman" w:hAnsi="Times New Roman"/>
              </w:rPr>
              <w:t xml:space="preserve"> уделено внимание освоению и соблюдению </w:t>
            </w:r>
            <w:r w:rsidR="004C5455">
              <w:rPr>
                <w:rFonts w:ascii="Times New Roman" w:hAnsi="Times New Roman"/>
              </w:rPr>
              <w:t>охраны труда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B65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Предусмотрено освоение правил пожарной безопасности на рабочем месте в </w:t>
            </w:r>
            <w:r w:rsidR="004C5455" w:rsidRPr="00E5236D">
              <w:rPr>
                <w:rFonts w:ascii="Times New Roman" w:hAnsi="Times New Roman"/>
              </w:rPr>
              <w:t>достаточной мере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B65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Взаимосвязь содержания учебного </w:t>
            </w:r>
            <w:r w:rsidR="004C5455" w:rsidRPr="00E5236D">
              <w:rPr>
                <w:rFonts w:ascii="Times New Roman" w:hAnsi="Times New Roman"/>
              </w:rPr>
              <w:t>издания с другими</w:t>
            </w:r>
            <w:r w:rsidRPr="00E5236D">
              <w:rPr>
                <w:rFonts w:ascii="Times New Roman" w:hAnsi="Times New Roman"/>
              </w:rPr>
              <w:t xml:space="preserve"> компонентами учебной программы, с другими дисциплинами (модулями) достаточна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В </w:t>
            </w:r>
            <w:r w:rsidR="004C5455" w:rsidRPr="00E5236D">
              <w:rPr>
                <w:rFonts w:ascii="Times New Roman" w:hAnsi="Times New Roman"/>
              </w:rPr>
              <w:t>достаточной мере</w:t>
            </w:r>
            <w:r w:rsidRPr="00E5236D">
              <w:rPr>
                <w:rFonts w:ascii="Times New Roman" w:hAnsi="Times New Roman"/>
              </w:rPr>
              <w:t xml:space="preserve"> уделено внимание вопросам экологии в рамках конкретной профессии и производственного процесса</w:t>
            </w:r>
          </w:p>
        </w:tc>
        <w:tc>
          <w:tcPr>
            <w:tcW w:w="81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gridSpan w:val="2"/>
          </w:tcPr>
          <w:p w:rsidR="003A74E9" w:rsidRPr="00E5236D" w:rsidRDefault="003A74E9" w:rsidP="00B65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15524" w:type="dxa"/>
            <w:gridSpan w:val="9"/>
          </w:tcPr>
          <w:p w:rsidR="003A74E9" w:rsidRPr="00E5236D" w:rsidRDefault="004C5455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  <w:b/>
                <w:bCs/>
              </w:rPr>
              <w:t>Экспертиза логики</w:t>
            </w:r>
            <w:r w:rsidR="003A74E9" w:rsidRPr="00E5236D">
              <w:rPr>
                <w:rFonts w:ascii="Times New Roman" w:hAnsi="Times New Roman"/>
                <w:b/>
                <w:bCs/>
              </w:rPr>
              <w:t xml:space="preserve"> и языка изложения учебного издания</w:t>
            </w: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>Структура изложения логична</w:t>
            </w:r>
          </w:p>
        </w:tc>
        <w:tc>
          <w:tcPr>
            <w:tcW w:w="851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>Взаимосвязь отдельных тем достаточна</w:t>
            </w:r>
          </w:p>
        </w:tc>
        <w:tc>
          <w:tcPr>
            <w:tcW w:w="851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>Стиль изложения является проблемным</w:t>
            </w:r>
          </w:p>
        </w:tc>
        <w:tc>
          <w:tcPr>
            <w:tcW w:w="851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Язык изложения в достаточной </w:t>
            </w:r>
            <w:r w:rsidR="004C5455" w:rsidRPr="00E5236D">
              <w:rPr>
                <w:rFonts w:ascii="Times New Roman" w:hAnsi="Times New Roman"/>
              </w:rPr>
              <w:t>степени является</w:t>
            </w:r>
            <w:r w:rsidRPr="00E5236D">
              <w:rPr>
                <w:rFonts w:ascii="Times New Roman" w:hAnsi="Times New Roman"/>
              </w:rPr>
              <w:t xml:space="preserve"> литературным</w:t>
            </w:r>
          </w:p>
        </w:tc>
        <w:tc>
          <w:tcPr>
            <w:tcW w:w="851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>Формулировки правил, определения соответствуют общим законам логики и языка</w:t>
            </w:r>
          </w:p>
        </w:tc>
        <w:tc>
          <w:tcPr>
            <w:tcW w:w="851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Понятийно-терминологический </w:t>
            </w:r>
            <w:r w:rsidR="004C5455" w:rsidRPr="00E5236D">
              <w:rPr>
                <w:rFonts w:ascii="Times New Roman" w:hAnsi="Times New Roman"/>
              </w:rPr>
              <w:t>аппарат текста</w:t>
            </w:r>
            <w:r w:rsidRPr="00E5236D">
              <w:rPr>
                <w:rFonts w:ascii="Times New Roman" w:hAnsi="Times New Roman"/>
              </w:rPr>
              <w:t xml:space="preserve"> учебного издания </w:t>
            </w:r>
            <w:r w:rsidR="004C5455" w:rsidRPr="00E5236D">
              <w:rPr>
                <w:rFonts w:ascii="Times New Roman" w:hAnsi="Times New Roman"/>
              </w:rPr>
              <w:t>достаточно современен</w:t>
            </w:r>
            <w:r w:rsidRPr="00E5236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E87508">
        <w:tc>
          <w:tcPr>
            <w:tcW w:w="498" w:type="dxa"/>
          </w:tcPr>
          <w:p w:rsidR="003A74E9" w:rsidRPr="00B330BB" w:rsidRDefault="003A74E9" w:rsidP="00B330B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 xml:space="preserve">Языковое оформление содержания издания </w:t>
            </w:r>
            <w:r w:rsidR="004C5455" w:rsidRPr="00E5236D">
              <w:rPr>
                <w:rFonts w:ascii="Times New Roman" w:hAnsi="Times New Roman"/>
              </w:rPr>
              <w:t>доступно возрастным возможностям</w:t>
            </w:r>
            <w:r w:rsidRPr="00E5236D">
              <w:rPr>
                <w:rFonts w:ascii="Times New Roman" w:hAnsi="Times New Roman"/>
              </w:rPr>
              <w:t xml:space="preserve"> и заявленному образовательному уровню обучающихся</w:t>
            </w:r>
          </w:p>
        </w:tc>
        <w:tc>
          <w:tcPr>
            <w:tcW w:w="851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A74E9" w:rsidRPr="00997B1B" w:rsidRDefault="003A74E9" w:rsidP="00CD48F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8"/>
        <w:gridCol w:w="851"/>
        <w:gridCol w:w="850"/>
      </w:tblGrid>
      <w:tr w:rsidR="003A74E9" w:rsidRPr="00E5236D" w:rsidTr="00B330BB">
        <w:tc>
          <w:tcPr>
            <w:tcW w:w="9428" w:type="dxa"/>
          </w:tcPr>
          <w:p w:rsidR="003A74E9" w:rsidRPr="00E5236D" w:rsidRDefault="003A74E9" w:rsidP="0062494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5236D">
              <w:rPr>
                <w:rFonts w:ascii="Times New Roman" w:hAnsi="Times New Roman"/>
                <w:b/>
                <w:bCs/>
              </w:rPr>
              <w:t xml:space="preserve">ИТОГОВОЕ ЗАКЛЮЧЕНИЕ </w:t>
            </w:r>
            <w:r w:rsidRPr="00E5236D">
              <w:rPr>
                <w:rFonts w:ascii="Times New Roman" w:hAnsi="Times New Roman"/>
                <w:i/>
                <w:iCs/>
                <w:sz w:val="16"/>
                <w:szCs w:val="16"/>
              </w:rPr>
              <w:t>(следует выбрать одну из трех альтернативных позиций)</w:t>
            </w:r>
          </w:p>
        </w:tc>
        <w:tc>
          <w:tcPr>
            <w:tcW w:w="85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236D">
              <w:rPr>
                <w:rFonts w:ascii="Times New Roman" w:hAnsi="Times New Roman"/>
                <w:b/>
                <w:bCs/>
              </w:rPr>
              <w:t>да</w:t>
            </w:r>
          </w:p>
        </w:tc>
        <w:tc>
          <w:tcPr>
            <w:tcW w:w="850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236D">
              <w:rPr>
                <w:rFonts w:ascii="Times New Roman" w:hAnsi="Times New Roman"/>
                <w:b/>
                <w:bCs/>
              </w:rPr>
              <w:t>нет</w:t>
            </w:r>
          </w:p>
        </w:tc>
      </w:tr>
      <w:tr w:rsidR="003A74E9" w:rsidRPr="00E5236D" w:rsidTr="00B330BB">
        <w:tc>
          <w:tcPr>
            <w:tcW w:w="9428" w:type="dxa"/>
          </w:tcPr>
          <w:p w:rsidR="003A74E9" w:rsidRPr="00E5236D" w:rsidRDefault="004C5455" w:rsidP="004C5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</w:t>
            </w:r>
            <w:r w:rsidR="003A74E9" w:rsidRPr="00E5236D">
              <w:rPr>
                <w:rFonts w:ascii="Times New Roman" w:hAnsi="Times New Roman"/>
              </w:rPr>
              <w:t xml:space="preserve"> может быть рекомендовано </w:t>
            </w:r>
            <w:r>
              <w:rPr>
                <w:rFonts w:ascii="Times New Roman" w:hAnsi="Times New Roman"/>
              </w:rPr>
              <w:t>к использованию в образовательных целях</w:t>
            </w:r>
          </w:p>
        </w:tc>
        <w:tc>
          <w:tcPr>
            <w:tcW w:w="85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B330BB">
        <w:tc>
          <w:tcPr>
            <w:tcW w:w="9428" w:type="dxa"/>
          </w:tcPr>
          <w:p w:rsidR="003A74E9" w:rsidRPr="00E5236D" w:rsidRDefault="003A74E9" w:rsidP="004C5455">
            <w:pPr>
              <w:spacing w:after="0" w:line="240" w:lineRule="auto"/>
              <w:rPr>
                <w:rFonts w:ascii="Times New Roman" w:hAnsi="Times New Roman"/>
              </w:rPr>
            </w:pPr>
            <w:r w:rsidRPr="00E5236D">
              <w:rPr>
                <w:rFonts w:ascii="Times New Roman" w:hAnsi="Times New Roman"/>
              </w:rPr>
              <w:t>…………………………… следует рекомендовать к доработке</w:t>
            </w:r>
          </w:p>
        </w:tc>
        <w:tc>
          <w:tcPr>
            <w:tcW w:w="85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74E9" w:rsidRPr="00E5236D" w:rsidTr="00B330BB">
        <w:tc>
          <w:tcPr>
            <w:tcW w:w="9428" w:type="dxa"/>
          </w:tcPr>
          <w:p w:rsidR="003A74E9" w:rsidRPr="00E5236D" w:rsidRDefault="003A74E9" w:rsidP="004C54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…………………………… </w:t>
            </w:r>
            <w:r w:rsidRPr="00E5236D">
              <w:rPr>
                <w:rFonts w:ascii="Times New Roman" w:hAnsi="Times New Roman"/>
              </w:rPr>
              <w:t>следует рекомендовать к отклонению</w:t>
            </w:r>
          </w:p>
        </w:tc>
        <w:tc>
          <w:tcPr>
            <w:tcW w:w="851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A74E9" w:rsidRPr="00E5236D" w:rsidRDefault="003A74E9" w:rsidP="00624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A74E9" w:rsidRPr="00997B1B" w:rsidRDefault="003A74E9" w:rsidP="00CD48F3">
      <w:pPr>
        <w:spacing w:after="0" w:line="240" w:lineRule="auto"/>
        <w:ind w:firstLine="708"/>
        <w:rPr>
          <w:rFonts w:ascii="Times New Roman" w:hAnsi="Times New Roman"/>
        </w:rPr>
      </w:pPr>
    </w:p>
    <w:p w:rsidR="003A74E9" w:rsidRPr="00997B1B" w:rsidRDefault="003A74E9" w:rsidP="00E8750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87508">
        <w:rPr>
          <w:rFonts w:ascii="Times New Roman" w:hAnsi="Times New Roman"/>
        </w:rPr>
        <w:t xml:space="preserve">Выводы Эксперта: </w:t>
      </w:r>
    </w:p>
    <w:p w:rsidR="003A74E9" w:rsidRDefault="003A74E9" w:rsidP="00CD48F3">
      <w:pPr>
        <w:pStyle w:val="a3"/>
        <w:spacing w:before="0" w:beforeAutospacing="0" w:after="0" w:afterAutospacing="0"/>
        <w:ind w:firstLine="708"/>
        <w:jc w:val="both"/>
        <w:outlineLvl w:val="0"/>
        <w:rPr>
          <w:sz w:val="22"/>
          <w:szCs w:val="22"/>
        </w:rPr>
      </w:pPr>
    </w:p>
    <w:p w:rsidR="003A74E9" w:rsidRDefault="003A74E9" w:rsidP="00CD48F3">
      <w:pPr>
        <w:pStyle w:val="a3"/>
        <w:spacing w:before="0" w:beforeAutospacing="0" w:after="0" w:afterAutospacing="0"/>
        <w:ind w:firstLine="708"/>
        <w:jc w:val="both"/>
        <w:outlineLvl w:val="0"/>
        <w:rPr>
          <w:sz w:val="22"/>
          <w:szCs w:val="22"/>
        </w:rPr>
      </w:pPr>
    </w:p>
    <w:p w:rsidR="003A74E9" w:rsidRDefault="003A74E9" w:rsidP="00AC1DBC">
      <w:pPr>
        <w:pStyle w:val="a3"/>
        <w:spacing w:before="0" w:beforeAutospacing="0" w:after="0" w:afterAutospacing="0"/>
        <w:jc w:val="both"/>
        <w:outlineLvl w:val="0"/>
        <w:rPr>
          <w:sz w:val="22"/>
          <w:szCs w:val="22"/>
        </w:rPr>
      </w:pPr>
      <w:r w:rsidRPr="00997B1B">
        <w:rPr>
          <w:sz w:val="22"/>
          <w:szCs w:val="22"/>
        </w:rPr>
        <w:t>«___»________201</w:t>
      </w:r>
      <w:r w:rsidR="006A1BA8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r w:rsidRPr="00997B1B">
        <w:rPr>
          <w:sz w:val="22"/>
          <w:szCs w:val="22"/>
        </w:rPr>
        <w:t>г.</w:t>
      </w:r>
      <w:r w:rsidR="006A1BA8">
        <w:rPr>
          <w:sz w:val="22"/>
          <w:szCs w:val="22"/>
        </w:rPr>
        <w:t xml:space="preserve">                          __________</w:t>
      </w:r>
      <w:r w:rsidRPr="00997B1B">
        <w:rPr>
          <w:sz w:val="22"/>
          <w:szCs w:val="22"/>
        </w:rPr>
        <w:t>___________(</w:t>
      </w:r>
      <w:r>
        <w:rPr>
          <w:sz w:val="22"/>
          <w:szCs w:val="22"/>
        </w:rPr>
        <w:t>_____________________________________________)</w:t>
      </w:r>
    </w:p>
    <w:p w:rsidR="003A74E9" w:rsidRDefault="003A74E9">
      <w:pPr>
        <w:rPr>
          <w:rFonts w:ascii="Times New Roman" w:hAnsi="Times New Roman"/>
          <w:lang w:eastAsia="ru-RU"/>
        </w:rPr>
      </w:pPr>
    </w:p>
    <w:p w:rsidR="003A74E9" w:rsidRDefault="003A74E9">
      <w:pPr>
        <w:rPr>
          <w:rFonts w:ascii="Times New Roman" w:hAnsi="Times New Roman"/>
        </w:rPr>
      </w:pPr>
    </w:p>
    <w:sectPr w:rsidR="003A74E9" w:rsidSect="00910A52">
      <w:pgSz w:w="16838" w:h="11906" w:orient="landscape"/>
      <w:pgMar w:top="1440" w:right="1418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ED8" w:rsidRDefault="00E43ED8" w:rsidP="00B06A76">
      <w:pPr>
        <w:spacing w:after="0" w:line="240" w:lineRule="auto"/>
      </w:pPr>
      <w:r>
        <w:separator/>
      </w:r>
    </w:p>
  </w:endnote>
  <w:endnote w:type="continuationSeparator" w:id="0">
    <w:p w:rsidR="00E43ED8" w:rsidRDefault="00E43ED8" w:rsidP="00B0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ED8" w:rsidRDefault="00E43ED8" w:rsidP="00B06A76">
      <w:pPr>
        <w:spacing w:after="0" w:line="240" w:lineRule="auto"/>
      </w:pPr>
      <w:r>
        <w:separator/>
      </w:r>
    </w:p>
  </w:footnote>
  <w:footnote w:type="continuationSeparator" w:id="0">
    <w:p w:rsidR="00E43ED8" w:rsidRDefault="00E43ED8" w:rsidP="00B06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440D2"/>
    <w:multiLevelType w:val="hybridMultilevel"/>
    <w:tmpl w:val="A4DE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3A0B10"/>
    <w:multiLevelType w:val="hybridMultilevel"/>
    <w:tmpl w:val="0532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F3"/>
    <w:rsid w:val="000068EA"/>
    <w:rsid w:val="0002361C"/>
    <w:rsid w:val="00073B30"/>
    <w:rsid w:val="00085A56"/>
    <w:rsid w:val="000911DA"/>
    <w:rsid w:val="000C703B"/>
    <w:rsid w:val="00120D42"/>
    <w:rsid w:val="00124446"/>
    <w:rsid w:val="00136A92"/>
    <w:rsid w:val="0014250E"/>
    <w:rsid w:val="00170D4B"/>
    <w:rsid w:val="001A102D"/>
    <w:rsid w:val="001B4722"/>
    <w:rsid w:val="001B472A"/>
    <w:rsid w:val="001D4233"/>
    <w:rsid w:val="001D5C4E"/>
    <w:rsid w:val="001E3A11"/>
    <w:rsid w:val="002E16FA"/>
    <w:rsid w:val="003232E0"/>
    <w:rsid w:val="00336975"/>
    <w:rsid w:val="0036216B"/>
    <w:rsid w:val="00365660"/>
    <w:rsid w:val="003703C5"/>
    <w:rsid w:val="00382D1E"/>
    <w:rsid w:val="00383478"/>
    <w:rsid w:val="003A74E9"/>
    <w:rsid w:val="003B3633"/>
    <w:rsid w:val="003E2042"/>
    <w:rsid w:val="004562B0"/>
    <w:rsid w:val="00481364"/>
    <w:rsid w:val="00495533"/>
    <w:rsid w:val="00496594"/>
    <w:rsid w:val="004A357F"/>
    <w:rsid w:val="004C5455"/>
    <w:rsid w:val="004D7ADE"/>
    <w:rsid w:val="004E0D28"/>
    <w:rsid w:val="004F5ABA"/>
    <w:rsid w:val="004F6002"/>
    <w:rsid w:val="004F7DA4"/>
    <w:rsid w:val="00510283"/>
    <w:rsid w:val="0051298E"/>
    <w:rsid w:val="00544276"/>
    <w:rsid w:val="0058574B"/>
    <w:rsid w:val="005B1F4D"/>
    <w:rsid w:val="005C143F"/>
    <w:rsid w:val="00624947"/>
    <w:rsid w:val="006369EA"/>
    <w:rsid w:val="00647762"/>
    <w:rsid w:val="006A1BA8"/>
    <w:rsid w:val="006B10C6"/>
    <w:rsid w:val="006D6EAB"/>
    <w:rsid w:val="006E7AD8"/>
    <w:rsid w:val="00704CEC"/>
    <w:rsid w:val="007051BE"/>
    <w:rsid w:val="00713197"/>
    <w:rsid w:val="007436DA"/>
    <w:rsid w:val="00745159"/>
    <w:rsid w:val="007A4734"/>
    <w:rsid w:val="007B7130"/>
    <w:rsid w:val="007C7606"/>
    <w:rsid w:val="007D0CE3"/>
    <w:rsid w:val="00825C5A"/>
    <w:rsid w:val="008912C0"/>
    <w:rsid w:val="00892330"/>
    <w:rsid w:val="008E3B65"/>
    <w:rsid w:val="008F7CE1"/>
    <w:rsid w:val="00910A52"/>
    <w:rsid w:val="00997B1B"/>
    <w:rsid w:val="009B5981"/>
    <w:rsid w:val="009E3BD6"/>
    <w:rsid w:val="00A24947"/>
    <w:rsid w:val="00AA281D"/>
    <w:rsid w:val="00AC1DBC"/>
    <w:rsid w:val="00AD0217"/>
    <w:rsid w:val="00B06A76"/>
    <w:rsid w:val="00B330BB"/>
    <w:rsid w:val="00B405C5"/>
    <w:rsid w:val="00B65C58"/>
    <w:rsid w:val="00BA5F3E"/>
    <w:rsid w:val="00BC35BF"/>
    <w:rsid w:val="00BE0629"/>
    <w:rsid w:val="00C16511"/>
    <w:rsid w:val="00C56861"/>
    <w:rsid w:val="00C959F3"/>
    <w:rsid w:val="00C97D40"/>
    <w:rsid w:val="00CB74FB"/>
    <w:rsid w:val="00CD48F3"/>
    <w:rsid w:val="00CD51DC"/>
    <w:rsid w:val="00CE5560"/>
    <w:rsid w:val="00D2570B"/>
    <w:rsid w:val="00D57060"/>
    <w:rsid w:val="00D773AB"/>
    <w:rsid w:val="00D950CC"/>
    <w:rsid w:val="00DD110C"/>
    <w:rsid w:val="00DD203D"/>
    <w:rsid w:val="00DE6DC5"/>
    <w:rsid w:val="00E209ED"/>
    <w:rsid w:val="00E27AB4"/>
    <w:rsid w:val="00E43ED8"/>
    <w:rsid w:val="00E5236D"/>
    <w:rsid w:val="00E73111"/>
    <w:rsid w:val="00E87508"/>
    <w:rsid w:val="00EA6B14"/>
    <w:rsid w:val="00EE43B1"/>
    <w:rsid w:val="00F12A11"/>
    <w:rsid w:val="00F21924"/>
    <w:rsid w:val="00F340B0"/>
    <w:rsid w:val="00F51D32"/>
    <w:rsid w:val="00F71ECA"/>
    <w:rsid w:val="00F921FF"/>
    <w:rsid w:val="00FA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C4EC0B-9969-4718-8AE4-0566C340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8F3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48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330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3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36A92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rsid w:val="00B06A7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B06A76"/>
    <w:rPr>
      <w:rFonts w:ascii="Calibri" w:hAnsi="Calibri" w:cs="Times New Roman"/>
      <w:sz w:val="20"/>
      <w:szCs w:val="20"/>
    </w:rPr>
  </w:style>
  <w:style w:type="character" w:styleId="a9">
    <w:name w:val="endnote reference"/>
    <w:basedOn w:val="a0"/>
    <w:uiPriority w:val="99"/>
    <w:semiHidden/>
    <w:rsid w:val="00B06A76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semiHidden/>
    <w:rsid w:val="00B06A7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B06A76"/>
    <w:rPr>
      <w:rFonts w:ascii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B06A76"/>
    <w:rPr>
      <w:rFonts w:cs="Times New Roman"/>
      <w:vertAlign w:val="superscript"/>
    </w:rPr>
  </w:style>
  <w:style w:type="paragraph" w:customStyle="1" w:styleId="Default">
    <w:name w:val="Default"/>
    <w:uiPriority w:val="99"/>
    <w:rsid w:val="007436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Firo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Малыгина Екатерина Андреевна</cp:lastModifiedBy>
  <cp:revision>6</cp:revision>
  <cp:lastPrinted>2017-01-24T09:43:00Z</cp:lastPrinted>
  <dcterms:created xsi:type="dcterms:W3CDTF">2016-12-26T13:07:00Z</dcterms:created>
  <dcterms:modified xsi:type="dcterms:W3CDTF">2017-08-14T09:39:00Z</dcterms:modified>
</cp:coreProperties>
</file>