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98" w:rsidRDefault="005A1CA5" w:rsidP="005A1CA5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A2C4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C40"/>
          <w:kern w:val="36"/>
          <w:sz w:val="24"/>
          <w:szCs w:val="24"/>
          <w:lang w:eastAsia="ru-RU"/>
        </w:rPr>
        <w:t xml:space="preserve">4. </w:t>
      </w:r>
      <w:r w:rsidR="00EE53EB">
        <w:rPr>
          <w:rFonts w:ascii="Times New Roman" w:eastAsia="Times New Roman" w:hAnsi="Times New Roman" w:cs="Times New Roman"/>
          <w:b/>
          <w:bCs/>
          <w:color w:val="2A2C40"/>
          <w:kern w:val="36"/>
          <w:sz w:val="24"/>
          <w:szCs w:val="24"/>
          <w:lang w:eastAsia="ru-RU"/>
        </w:rPr>
        <w:t>Образование</w:t>
      </w:r>
    </w:p>
    <w:p w:rsidR="005A1CA5" w:rsidRPr="001A66CD" w:rsidRDefault="005A1CA5" w:rsidP="005A1CA5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A2C4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Филиал предлагает различные формы и форматы реализации дополнительных профессиональных програ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мм в соответствии с утвержденными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</w:t>
      </w:r>
      <w:r w:rsid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рабоч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ими</w:t>
      </w:r>
      <w:r w:rsid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программ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ами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.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Разработчиками программ являются преподаватели железнодорожных техникумов и медицинского железнодорожного училища, благодаря чему материалы, собранные в различные по тематике и объему часов курсы, отличаются глубиной </w:t>
      </w:r>
      <w:proofErr w:type="gramStart"/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и  актуальностью</w:t>
      </w:r>
      <w:proofErr w:type="gramEnd"/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.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В зависимости от выбранной дополнительной профе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ссиональной программы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срок обучения составляет 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от 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16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до 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250 часов 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и выше.</w:t>
      </w:r>
    </w:p>
    <w:p w:rsidR="003E4098" w:rsidRPr="001A66CD" w:rsidRDefault="001A66CD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В соответствии со ст.</w:t>
      </w:r>
      <w:r w:rsidR="003E4098"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76 Федерального закона от 29 декабря 2012 г. №273-ФЗ «Об образовании в Российской Федерации» к освоению дополнительных профессиональных программ допускаются:</w:t>
      </w:r>
    </w:p>
    <w:p w:rsidR="003E4098" w:rsidRPr="001A66CD" w:rsidRDefault="003E4098" w:rsidP="005A1CA5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лица, имеющие среднее профессиональное и (или) высшее образование;</w:t>
      </w:r>
    </w:p>
    <w:p w:rsidR="003E4098" w:rsidRPr="001A66CD" w:rsidRDefault="003E4098" w:rsidP="005A1CA5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лица, получающие среднее профессиональное и (или) высшее образование.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Лицам, успешно освоившим соответствующую дополнительную профессиональную программу и прошедшим итоговую аттестацию, выдается удостоверение о повышении квалификации или диплом о профессиональн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ой переподготовке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.</w:t>
      </w:r>
    </w:p>
    <w:p w:rsidR="003E4098" w:rsidRPr="001A66CD" w:rsidRDefault="005A1CA5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C40"/>
          <w:sz w:val="24"/>
          <w:szCs w:val="24"/>
          <w:lang w:eastAsia="ru-RU"/>
        </w:rPr>
        <w:t>П</w:t>
      </w:r>
      <w:r w:rsidRPr="001A66CD">
        <w:rPr>
          <w:rFonts w:ascii="Times New Roman" w:eastAsia="Times New Roman" w:hAnsi="Times New Roman" w:cs="Times New Roman"/>
          <w:b/>
          <w:bCs/>
          <w:color w:val="2A2C40"/>
          <w:sz w:val="24"/>
          <w:szCs w:val="24"/>
          <w:lang w:eastAsia="ru-RU"/>
        </w:rPr>
        <w:t>овышение квалификации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Повышение квалификации – вид дополнительного профессионального образования, направленный на совершенс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твование и (или) получение новых компетенций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, необходим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ых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для профессиональной деятельности, и (или) повышение профессионального уровня в рамках имеющейся квалификации.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Реализуется дополнительная профессиональная программа повышения квалификации (ДПП ПК) очно, 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очно-заочно, заочно, в т. ч.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с применением дистанционных образовательных т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ехнологий.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Слушатель, успешно завершивший обучение по ДПП ПК (прошедший итоговую аттестацию), получает документ установленного образца – удостоверение о повышении квалиф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икации. </w:t>
      </w:r>
    </w:p>
    <w:p w:rsidR="003E4098" w:rsidRPr="001A66CD" w:rsidRDefault="005A1CA5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C40"/>
          <w:sz w:val="24"/>
          <w:szCs w:val="24"/>
          <w:lang w:eastAsia="ru-RU"/>
        </w:rPr>
        <w:t>П</w:t>
      </w:r>
      <w:r w:rsidRPr="001A66CD">
        <w:rPr>
          <w:rFonts w:ascii="Times New Roman" w:eastAsia="Times New Roman" w:hAnsi="Times New Roman" w:cs="Times New Roman"/>
          <w:b/>
          <w:bCs/>
          <w:color w:val="2A2C40"/>
          <w:sz w:val="24"/>
          <w:szCs w:val="24"/>
          <w:lang w:eastAsia="ru-RU"/>
        </w:rPr>
        <w:t>рофессиональная переподготовка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Профессиональная переподготовка – вид дополнительного профессионального образования, направленный на получение компетенций, необходимых для выполнения нового вида профессиональной деятельности, приобретение новой квалификации.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(ДПП ПП) реализуется очно, 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очно-заочно, заочно, в т. ч.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 с применением дистанционных образовательных технологий, в объеме не менее 250 часов.</w:t>
      </w:r>
    </w:p>
    <w:p w:rsidR="003E4098" w:rsidRPr="001A66CD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Слушатель, успешно завершивший обучение по ДПП ПП (прошедший итоговую аттестацию), получает док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умент установленного </w:t>
      </w: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образца – диплом о профессиональной переподготовке. Диплом о профессиональной переподготовке позволяет осуществлять указанную в нем профессиональную деятельность: педагогическую, управ</w:t>
      </w:r>
      <w:r w:rsidR="005A1CA5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ленческую и др.</w:t>
      </w:r>
    </w:p>
    <w:p w:rsidR="003E4098" w:rsidRDefault="003E4098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  <w:r w:rsidRPr="001A66CD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>Образовательные программы могут реализовываться филиалом как самостоятельно, так и посредством сетевых форм их реализации.</w:t>
      </w:r>
    </w:p>
    <w:p w:rsidR="00A55645" w:rsidRDefault="00A55645" w:rsidP="005A1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</w:pPr>
    </w:p>
    <w:p w:rsidR="00372FCF" w:rsidRPr="00536517" w:rsidRDefault="00A55645" w:rsidP="001A6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Просим здесь сделать активную гиперссылку на </w:t>
      </w:r>
      <w:r w:rsidR="00536517">
        <w:rPr>
          <w:rFonts w:ascii="Times New Roman" w:eastAsia="Times New Roman" w:hAnsi="Times New Roman" w:cs="Times New Roman"/>
          <w:color w:val="2A2C40"/>
          <w:sz w:val="24"/>
          <w:szCs w:val="24"/>
          <w:lang w:eastAsia="ru-RU"/>
        </w:rPr>
        <w:t xml:space="preserve">таблицу, которая сейчас размещена во вкладке Повышение квалификации, переподготовка: </w:t>
      </w:r>
      <w:r w:rsidR="00536517" w:rsidRPr="00536517">
        <w:rPr>
          <w:rFonts w:ascii="Times New Roman" w:hAnsi="Times New Roman" w:cs="Times New Roman"/>
          <w:b/>
          <w:bCs/>
          <w:color w:val="414141"/>
          <w:sz w:val="24"/>
          <w:shd w:val="clear" w:color="auto" w:fill="FFFFFF"/>
        </w:rPr>
        <w:t>Перечень программ повышения квалификации для педагогических работников профессиональных образовательных организаций на 2025г.*</w:t>
      </w:r>
    </w:p>
    <w:sectPr w:rsidR="00372FCF" w:rsidRPr="0053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13B"/>
    <w:multiLevelType w:val="multilevel"/>
    <w:tmpl w:val="20A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C7286"/>
    <w:multiLevelType w:val="multilevel"/>
    <w:tmpl w:val="AE56BF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98"/>
    <w:rsid w:val="001A66CD"/>
    <w:rsid w:val="00372FCF"/>
    <w:rsid w:val="003E4098"/>
    <w:rsid w:val="00536517"/>
    <w:rsid w:val="005A1CA5"/>
    <w:rsid w:val="00A55645"/>
    <w:rsid w:val="00E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3415-D477-4B79-A5D0-F02F211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ChernyakovaNA</cp:lastModifiedBy>
  <cp:revision>4</cp:revision>
  <dcterms:created xsi:type="dcterms:W3CDTF">2025-04-30T06:38:00Z</dcterms:created>
  <dcterms:modified xsi:type="dcterms:W3CDTF">2025-05-07T07:11:00Z</dcterms:modified>
</cp:coreProperties>
</file>