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819"/>
      </w:tblGrid>
      <w:tr w:rsidR="001415DD" w:rsidRPr="001415DD" w:rsidTr="00DB3741">
        <w:trPr>
          <w:trHeight w:val="340"/>
        </w:trPr>
        <w:tc>
          <w:tcPr>
            <w:tcW w:w="9819" w:type="dxa"/>
          </w:tcPr>
          <w:p w:rsidR="001415DD" w:rsidRPr="001415DD" w:rsidRDefault="001415DD" w:rsidP="001415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1415DD" w:rsidRPr="001415DD" w:rsidRDefault="001415DD" w:rsidP="0014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Заявка на участие </w:t>
            </w:r>
          </w:p>
          <w:p w:rsidR="001415DD" w:rsidRPr="001415DD" w:rsidRDefault="001415DD" w:rsidP="0014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 </w:t>
            </w:r>
            <w:r w:rsidRPr="001415D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415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международной научно-практической конференции </w:t>
            </w:r>
          </w:p>
          <w:p w:rsidR="001415DD" w:rsidRPr="001415DD" w:rsidRDefault="001415DD" w:rsidP="0014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«История и перспективы развития железнодорожного транспорта в России и за рубежом»</w:t>
            </w:r>
          </w:p>
          <w:tbl>
            <w:tblPr>
              <w:tblStyle w:val="1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4440"/>
              <w:gridCol w:w="4558"/>
            </w:tblGrid>
            <w:tr w:rsidR="001415DD" w:rsidRPr="001415DD" w:rsidTr="00DB3741">
              <w:tc>
                <w:tcPr>
                  <w:tcW w:w="4440" w:type="dxa"/>
                </w:tcPr>
                <w:p w:rsidR="001415DD" w:rsidRPr="001415DD" w:rsidRDefault="001415DD" w:rsidP="001415D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15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Фамилия, имя, отчество автора</w:t>
                  </w:r>
                </w:p>
                <w:p w:rsidR="001415DD" w:rsidRPr="001415DD" w:rsidRDefault="001415DD" w:rsidP="001415D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15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(участника конференции)</w:t>
                  </w:r>
                </w:p>
              </w:tc>
              <w:tc>
                <w:tcPr>
                  <w:tcW w:w="4558" w:type="dxa"/>
                </w:tcPr>
                <w:p w:rsidR="001415DD" w:rsidRPr="001415DD" w:rsidRDefault="001415DD" w:rsidP="001415DD">
                  <w:pPr>
                    <w:jc w:val="center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</w:tr>
            <w:tr w:rsidR="001415DD" w:rsidRPr="001415DD" w:rsidTr="00DB3741">
              <w:tc>
                <w:tcPr>
                  <w:tcW w:w="4440" w:type="dxa"/>
                </w:tcPr>
                <w:p w:rsidR="001415DD" w:rsidRPr="001415DD" w:rsidRDefault="001415DD" w:rsidP="001415D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15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Место учебы (работы), должность</w:t>
                  </w:r>
                </w:p>
                <w:p w:rsidR="001415DD" w:rsidRPr="001415DD" w:rsidRDefault="001415DD" w:rsidP="001415D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15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(курс обучения, специальность)</w:t>
                  </w:r>
                </w:p>
              </w:tc>
              <w:tc>
                <w:tcPr>
                  <w:tcW w:w="4558" w:type="dxa"/>
                </w:tcPr>
                <w:p w:rsidR="001415DD" w:rsidRPr="001415DD" w:rsidRDefault="001415DD" w:rsidP="001415DD">
                  <w:pPr>
                    <w:jc w:val="center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</w:tr>
            <w:tr w:rsidR="001415DD" w:rsidRPr="001415DD" w:rsidTr="00DB3741">
              <w:tc>
                <w:tcPr>
                  <w:tcW w:w="4440" w:type="dxa"/>
                </w:tcPr>
                <w:p w:rsidR="001415DD" w:rsidRPr="001415DD" w:rsidRDefault="001415DD" w:rsidP="001415D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15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Ученая степень, ученое звание</w:t>
                  </w:r>
                </w:p>
              </w:tc>
              <w:tc>
                <w:tcPr>
                  <w:tcW w:w="4558" w:type="dxa"/>
                </w:tcPr>
                <w:p w:rsidR="001415DD" w:rsidRPr="001415DD" w:rsidRDefault="001415DD" w:rsidP="001415DD">
                  <w:pPr>
                    <w:jc w:val="center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</w:tr>
            <w:tr w:rsidR="001415DD" w:rsidRPr="001415DD" w:rsidTr="00DB3741">
              <w:tc>
                <w:tcPr>
                  <w:tcW w:w="4440" w:type="dxa"/>
                </w:tcPr>
                <w:p w:rsidR="001415DD" w:rsidRPr="001415DD" w:rsidRDefault="001415DD" w:rsidP="001415D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15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Название доклада</w:t>
                  </w:r>
                </w:p>
              </w:tc>
              <w:tc>
                <w:tcPr>
                  <w:tcW w:w="4558" w:type="dxa"/>
                </w:tcPr>
                <w:p w:rsidR="001415DD" w:rsidRPr="001415DD" w:rsidRDefault="001415DD" w:rsidP="001415DD">
                  <w:pPr>
                    <w:jc w:val="center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</w:tr>
            <w:tr w:rsidR="001415DD" w:rsidRPr="001415DD" w:rsidTr="00DB3741">
              <w:tc>
                <w:tcPr>
                  <w:tcW w:w="4440" w:type="dxa"/>
                </w:tcPr>
                <w:p w:rsidR="001415DD" w:rsidRPr="001415DD" w:rsidRDefault="001415DD" w:rsidP="001415D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15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Наименование секции</w:t>
                  </w:r>
                </w:p>
              </w:tc>
              <w:tc>
                <w:tcPr>
                  <w:tcW w:w="4558" w:type="dxa"/>
                </w:tcPr>
                <w:p w:rsidR="001415DD" w:rsidRPr="001415DD" w:rsidRDefault="001415DD" w:rsidP="001415DD">
                  <w:pPr>
                    <w:jc w:val="center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</w:tr>
            <w:tr w:rsidR="001415DD" w:rsidRPr="001415DD" w:rsidTr="00DB3741">
              <w:tc>
                <w:tcPr>
                  <w:tcW w:w="4440" w:type="dxa"/>
                </w:tcPr>
                <w:p w:rsidR="001415DD" w:rsidRPr="001415DD" w:rsidRDefault="001415DD" w:rsidP="001415D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15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Фамилия, имя, отчество руководителя</w:t>
                  </w:r>
                </w:p>
              </w:tc>
              <w:tc>
                <w:tcPr>
                  <w:tcW w:w="4558" w:type="dxa"/>
                </w:tcPr>
                <w:p w:rsidR="001415DD" w:rsidRPr="001415DD" w:rsidRDefault="001415DD" w:rsidP="001415DD">
                  <w:pPr>
                    <w:jc w:val="center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</w:tr>
            <w:tr w:rsidR="001415DD" w:rsidRPr="001415DD" w:rsidTr="00DB3741">
              <w:tc>
                <w:tcPr>
                  <w:tcW w:w="4440" w:type="dxa"/>
                </w:tcPr>
                <w:p w:rsidR="001415DD" w:rsidRPr="001415DD" w:rsidRDefault="001415DD" w:rsidP="001415D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15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Место работы, должность</w:t>
                  </w:r>
                </w:p>
              </w:tc>
              <w:tc>
                <w:tcPr>
                  <w:tcW w:w="4558" w:type="dxa"/>
                </w:tcPr>
                <w:p w:rsidR="001415DD" w:rsidRPr="001415DD" w:rsidRDefault="001415DD" w:rsidP="001415DD">
                  <w:pPr>
                    <w:jc w:val="center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</w:tr>
            <w:tr w:rsidR="001415DD" w:rsidRPr="001415DD" w:rsidTr="00DB3741">
              <w:tc>
                <w:tcPr>
                  <w:tcW w:w="4440" w:type="dxa"/>
                </w:tcPr>
                <w:p w:rsidR="001415DD" w:rsidRPr="001415DD" w:rsidRDefault="001415DD" w:rsidP="001415D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15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Ученая степень, ученое звание</w:t>
                  </w:r>
                </w:p>
              </w:tc>
              <w:tc>
                <w:tcPr>
                  <w:tcW w:w="4558" w:type="dxa"/>
                </w:tcPr>
                <w:p w:rsidR="001415DD" w:rsidRPr="001415DD" w:rsidRDefault="001415DD" w:rsidP="001415DD">
                  <w:pPr>
                    <w:jc w:val="center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</w:tr>
            <w:tr w:rsidR="001415DD" w:rsidRPr="001415DD" w:rsidTr="00DB3741">
              <w:tc>
                <w:tcPr>
                  <w:tcW w:w="4440" w:type="dxa"/>
                </w:tcPr>
                <w:p w:rsidR="001415DD" w:rsidRPr="001415DD" w:rsidRDefault="001415DD" w:rsidP="001415D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15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Контактный телефон (с кодом города)</w:t>
                  </w:r>
                </w:p>
              </w:tc>
              <w:tc>
                <w:tcPr>
                  <w:tcW w:w="4558" w:type="dxa"/>
                </w:tcPr>
                <w:p w:rsidR="001415DD" w:rsidRPr="001415DD" w:rsidRDefault="001415DD" w:rsidP="001415DD">
                  <w:pPr>
                    <w:jc w:val="center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</w:tr>
            <w:tr w:rsidR="001415DD" w:rsidRPr="001415DD" w:rsidTr="00DB3741">
              <w:tc>
                <w:tcPr>
                  <w:tcW w:w="4440" w:type="dxa"/>
                </w:tcPr>
                <w:p w:rsidR="001415DD" w:rsidRPr="001415DD" w:rsidRDefault="001415DD" w:rsidP="001415D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15D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r w:rsidRPr="001415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  <w:r w:rsidRPr="001415D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mail</w:t>
                  </w:r>
                </w:p>
              </w:tc>
              <w:tc>
                <w:tcPr>
                  <w:tcW w:w="4558" w:type="dxa"/>
                </w:tcPr>
                <w:p w:rsidR="001415DD" w:rsidRPr="001415DD" w:rsidRDefault="001415DD" w:rsidP="001415DD">
                  <w:pPr>
                    <w:jc w:val="center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</w:tr>
            <w:tr w:rsidR="001415DD" w:rsidRPr="001415DD" w:rsidTr="00DB3741">
              <w:tc>
                <w:tcPr>
                  <w:tcW w:w="4440" w:type="dxa"/>
                </w:tcPr>
                <w:p w:rsidR="001415DD" w:rsidRPr="001415DD" w:rsidRDefault="001415DD" w:rsidP="001415D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15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Форма участия (очная/заочная)</w:t>
                  </w:r>
                </w:p>
              </w:tc>
              <w:tc>
                <w:tcPr>
                  <w:tcW w:w="4558" w:type="dxa"/>
                </w:tcPr>
                <w:p w:rsidR="001415DD" w:rsidRPr="001415DD" w:rsidRDefault="001415DD" w:rsidP="001415DD">
                  <w:pPr>
                    <w:jc w:val="center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</w:tr>
            <w:tr w:rsidR="001415DD" w:rsidRPr="001415DD" w:rsidTr="00DB3741">
              <w:tc>
                <w:tcPr>
                  <w:tcW w:w="4440" w:type="dxa"/>
                </w:tcPr>
                <w:p w:rsidR="001415DD" w:rsidRPr="001415DD" w:rsidRDefault="001415DD" w:rsidP="001415D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15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Если очная форма участия, указать имеется ли возможность приехать либо подключиться в дистанционном формате</w:t>
                  </w:r>
                </w:p>
              </w:tc>
              <w:tc>
                <w:tcPr>
                  <w:tcW w:w="4558" w:type="dxa"/>
                </w:tcPr>
                <w:p w:rsidR="001415DD" w:rsidRPr="001415DD" w:rsidRDefault="001415DD" w:rsidP="001415DD">
                  <w:pPr>
                    <w:jc w:val="center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</w:tr>
          </w:tbl>
          <w:p w:rsidR="001415DD" w:rsidRPr="001415DD" w:rsidRDefault="001415DD" w:rsidP="0014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1415DD" w:rsidRPr="001415DD" w:rsidRDefault="001415DD" w:rsidP="0014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Требования к оформлению статьи</w:t>
            </w:r>
          </w:p>
          <w:p w:rsidR="001415DD" w:rsidRPr="001415DD" w:rsidRDefault="001415DD" w:rsidP="0014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1. На конференцию предоставляются материалы исследовательского характера, в которых следует отразить результаты сравнений, наблюдений, проектов или обзоров. Публикации должны отвечать следующим требованиям: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Текст статьи в формате </w:t>
            </w:r>
            <w:proofErr w:type="spellStart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Microsoft</w:t>
            </w:r>
            <w:proofErr w:type="spellEnd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Word</w:t>
            </w:r>
            <w:proofErr w:type="spellEnd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(*.</w:t>
            </w:r>
            <w:proofErr w:type="spellStart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doc</w:t>
            </w:r>
            <w:proofErr w:type="spellEnd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, *.</w:t>
            </w:r>
            <w:proofErr w:type="spellStart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docx</w:t>
            </w:r>
            <w:proofErr w:type="spellEnd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  <w:r w:rsidRPr="001415D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Имя файла</w:t>
            </w: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определяется по фамилии первого автора, города. </w:t>
            </w:r>
            <w:proofErr w:type="gramStart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Иванов_Москва.doc.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- статья должна содержать 2 – 5 страниц;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размер бумаги стандартного формата А4 (210 х 297 мм);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поля: левое – 30 мм, верхнее – 20 мм, правое – 10 мм, нижнее – 20 мм;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ориентация: книжная;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шрифт: </w:t>
            </w:r>
            <w:proofErr w:type="spellStart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Times</w:t>
            </w:r>
            <w:proofErr w:type="spellEnd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New</w:t>
            </w:r>
            <w:proofErr w:type="spellEnd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Roman</w:t>
            </w:r>
            <w:proofErr w:type="spellEnd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кегель шрифта: - 14 </w:t>
            </w:r>
            <w:proofErr w:type="spellStart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пт</w:t>
            </w:r>
            <w:proofErr w:type="spellEnd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основном тексте, 12 </w:t>
            </w:r>
            <w:proofErr w:type="spellStart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пт</w:t>
            </w:r>
            <w:proofErr w:type="spellEnd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сносках;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междустрочный интервал: одинарный;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красная строка – 1,25 см;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цвет шрифта – черный;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- форматирование основного текста и ссылок – в параметре «по ширине».</w:t>
            </w: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Структура публикации: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- название работы (</w:t>
            </w:r>
            <w:r w:rsidRPr="001415D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название работы не должно совпадать с наименованием секции</w:t>
            </w: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);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Фамилия, имя и отчество автора (авторов), руководителя работы;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полное название образовательной организации. </w:t>
            </w: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Содержание работы: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- аннотация на русском языке;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- ключевые слова на русском языке;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введение;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основная часть;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заключение;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библиографический список; </w:t>
            </w:r>
          </w:p>
          <w:p w:rsidR="001415DD" w:rsidRPr="001415DD" w:rsidRDefault="001415DD" w:rsidP="001415DD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приложения (в случае, если есть необходимость). </w:t>
            </w: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Иллюстрации представляются в тексте публикации. Каждое графическое изображение должно представлять собой единый, цельный объект. Иллюстрации могут быть выполнены как в черно–белом, так и в цветном варианте, без заливок. Ссылки по тексту на рисунки обязательны. Все рисунки должны иметь нумерацию и название (например, Рисунок 1 - Вагон), которые указываются под рисунком по центру. </w:t>
            </w: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В работе допускается использование таблиц, подготовленных стандартными средствами MS </w:t>
            </w:r>
            <w:proofErr w:type="spellStart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Word</w:t>
            </w:r>
            <w:proofErr w:type="spellEnd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. Перед и после таблицы одна пустая строка основного текста. Формулы и рисунки размещать в таблице не допускается. Все таблицы должны быть пронумерованы и иметь название, которое указывается над таблицей слева.</w:t>
            </w: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В работе допускается использование формул любой сложности, поддерживаемых компонентой MS </w:t>
            </w:r>
            <w:proofErr w:type="spellStart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Equation</w:t>
            </w:r>
            <w:proofErr w:type="spellEnd"/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Если формула появляется в тексте </w:t>
            </w: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как отдельная строка, она должна быть центрирована и, при необходимости, помечена сквозной нумерацией арабскими цифрами в круглых скобках. Если формула появляется внутри текста, следует обратить внимание на размеры используемых шрифтов, чтобы они были «состыкованы» с размерами текста работы. Отсканированные формулы не допустимы.</w:t>
            </w:r>
          </w:p>
          <w:p w:rsidR="001415DD" w:rsidRPr="001415DD" w:rsidRDefault="001415DD" w:rsidP="00141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sz w:val="28"/>
                <w:szCs w:val="28"/>
              </w:rPr>
              <w:t>7. Библиографический список следует оформлять в соответствии с требованиями ГОСТ 7.0.5-2008 5-12. Список формируется в том порядке, в котором ссылки расставлены в тексте. Допускается цитирование не более одной собственной публикации автора. Ссылки на Интернет-источники не должны превышать половины списка.</w:t>
            </w:r>
          </w:p>
          <w:p w:rsidR="001415DD" w:rsidRPr="001415DD" w:rsidRDefault="001415DD" w:rsidP="0014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415DD" w:rsidRPr="001415DD" w:rsidRDefault="001415DD" w:rsidP="0014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1415D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Пример оформления статьи</w:t>
            </w:r>
          </w:p>
          <w:p w:rsidR="001415DD" w:rsidRPr="001415DD" w:rsidRDefault="001415DD" w:rsidP="00141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5DD" w:rsidRPr="001415DD" w:rsidTr="00DB3741">
        <w:trPr>
          <w:trHeight w:val="340"/>
        </w:trPr>
        <w:tc>
          <w:tcPr>
            <w:tcW w:w="9819" w:type="dxa"/>
          </w:tcPr>
          <w:p w:rsidR="001415DD" w:rsidRPr="001415DD" w:rsidRDefault="001415DD" w:rsidP="0014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1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ПОДВЕСНАЯ СИСТЕМА ТРАМВАЯ И ТРОЛЛЕЙБУСА С ПРИМЕНЕНИЕМ СИНТЕТИЧЕСКИХ МАТЕРИАЛОВ</w:t>
            </w:r>
          </w:p>
          <w:p w:rsidR="001415DD" w:rsidRPr="001415DD" w:rsidRDefault="001415DD" w:rsidP="0014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415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Коновалов Василий Сергеевич</w:t>
            </w:r>
          </w:p>
          <w:p w:rsidR="001415DD" w:rsidRPr="001415DD" w:rsidRDefault="001415DD" w:rsidP="0014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415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Руководитель: </w:t>
            </w:r>
            <w:proofErr w:type="spellStart"/>
            <w:r w:rsidRPr="001415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Ройзен</w:t>
            </w:r>
            <w:proofErr w:type="spellEnd"/>
            <w:r w:rsidRPr="001415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Ольга Григорьевна</w:t>
            </w:r>
          </w:p>
          <w:p w:rsidR="001415DD" w:rsidRPr="001415DD" w:rsidRDefault="001415DD" w:rsidP="001415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32"/>
                <w:szCs w:val="28"/>
              </w:rPr>
            </w:pPr>
            <w:r w:rsidRPr="001415DD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Санкт-Петербургский техникум железнодорожного транспорта – структурное подразделение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</w:t>
            </w:r>
          </w:p>
          <w:p w:rsidR="001415DD" w:rsidRPr="001415DD" w:rsidRDefault="001415DD" w:rsidP="0014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15DD" w:rsidRPr="001415DD" w:rsidRDefault="001415DD" w:rsidP="0014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1415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Аннотация:</w:t>
            </w:r>
            <w:r w:rsidRPr="001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1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статье рассматривается</w:t>
            </w:r>
            <w:r w:rsidRPr="0014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замена стальной подвесной системы на подвеску с применением синтетического троса. </w:t>
            </w:r>
            <w:r w:rsidRPr="001415D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</w:t>
            </w:r>
            <w:r w:rsidRPr="001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ктуальность выбранной темы обусловлена необходимостью применения современных технологий в устройстве контактной сети трамвая и троллейбуса.</w:t>
            </w:r>
          </w:p>
          <w:p w:rsidR="001415DD" w:rsidRPr="001415DD" w:rsidRDefault="001415DD" w:rsidP="0014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5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Ключевые слова:</w:t>
            </w:r>
            <w:r w:rsidRPr="001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подвесная система, синтетический трос, стальная подвеска, преимущества, недостатки, коррозия, изоляция, стоимость.</w:t>
            </w:r>
          </w:p>
          <w:p w:rsidR="001415DD" w:rsidRPr="001415DD" w:rsidRDefault="001415DD" w:rsidP="0014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15DD" w:rsidRPr="001415DD" w:rsidRDefault="001415DD" w:rsidP="001415DD">
            <w:pPr>
              <w:shd w:val="clear" w:color="auto" w:fill="FFFFFF"/>
              <w:spacing w:after="0" w:line="276" w:lineRule="auto"/>
              <w:ind w:firstLine="7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контактной сети городского электротранспорта традиционно выполняются с помощью подвесной системы, состоящей из контактного провода, стальной проволоки и троса, арматуры и узлов [1, с. 10-27].</w:t>
            </w:r>
          </w:p>
          <w:p w:rsidR="001415DD" w:rsidRPr="001415DD" w:rsidRDefault="001415DD" w:rsidP="0014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вид контактной подвески, состоящей из синтетического троса, приведен на рисунке 1, а также применяемую арматуру можно увидеть на примере контактной подвески проектируемой автором статьи на производственной практике.</w:t>
            </w:r>
          </w:p>
          <w:p w:rsidR="001415DD" w:rsidRPr="001415DD" w:rsidRDefault="001415DD" w:rsidP="0014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15DD" w:rsidRPr="001415DD" w:rsidRDefault="001415DD" w:rsidP="0014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114300" distB="114300" distL="114300" distR="114300" wp14:anchorId="08B388B8" wp14:editId="6A90BB6E">
                  <wp:extent cx="4791075" cy="308610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/>
                          <pic:cNvPicPr/>
                        </pic:nvPicPr>
                        <pic:blipFill>
                          <a:blip r:embed="rId5" cstate="print"/>
                          <a:srcRect t="9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5DD" w:rsidRPr="001415DD" w:rsidRDefault="001415DD" w:rsidP="0014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Рисунок 1- Схема контактной подвески </w:t>
            </w:r>
          </w:p>
          <w:p w:rsidR="001415DD" w:rsidRPr="001415DD" w:rsidRDefault="001415DD" w:rsidP="001415DD">
            <w:pPr>
              <w:shd w:val="clear" w:color="auto" w:fill="FFFFFF"/>
              <w:spacing w:after="0" w:line="276" w:lineRule="auto"/>
              <w:ind w:firstLine="78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15DD" w:rsidRPr="001415DD" w:rsidTr="00DB3741">
        <w:trPr>
          <w:trHeight w:val="340"/>
        </w:trPr>
        <w:tc>
          <w:tcPr>
            <w:tcW w:w="9819" w:type="dxa"/>
          </w:tcPr>
          <w:p w:rsidR="001415DD" w:rsidRPr="001415DD" w:rsidRDefault="001415DD" w:rsidP="001415D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415DD" w:rsidRPr="001415DD" w:rsidRDefault="001415DD" w:rsidP="001415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15DD">
        <w:rPr>
          <w:rFonts w:ascii="Times New Roman" w:eastAsia="Calibri" w:hAnsi="Times New Roman" w:cs="Times New Roman"/>
          <w:i/>
          <w:sz w:val="28"/>
          <w:szCs w:val="28"/>
        </w:rPr>
        <w:t>Библиографический список:</w:t>
      </w:r>
    </w:p>
    <w:p w:rsidR="001415DD" w:rsidRPr="001415DD" w:rsidRDefault="001415DD" w:rsidP="001415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415DD" w:rsidRPr="001415DD" w:rsidRDefault="001415DD" w:rsidP="001415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D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 А.С. Контактные сети трамвая и троллейбуса [Текст]: учебник для подготовки электромонтеров контактной сети городского электрического транспорта / А.С. Афанасьев; под общ. ред. С.А. Каткова. – 11-е изд., стер. – М.: Издательский центр «Транспорт», 1988. – 264 с.</w:t>
      </w:r>
    </w:p>
    <w:p w:rsidR="001415DD" w:rsidRPr="001415DD" w:rsidRDefault="001415DD" w:rsidP="001415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DD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 Электротранспорт Санкт-Петербурга – о внедрении новых технологий: «Применение современных передовых решений и технологий на контактных сетях электротранспорта г. Санкт-</w:t>
      </w:r>
      <w:proofErr w:type="gramStart"/>
      <w:r w:rsidRPr="00141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»</w:t>
      </w:r>
      <w:proofErr w:type="gramEnd"/>
      <w:r w:rsidRPr="0014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415DD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14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1415DD">
        <w:rPr>
          <w:rFonts w:ascii="Times New Roman" w:eastAsia="Times New Roman" w:hAnsi="Times New Roman" w:cs="Times New Roman"/>
          <w:sz w:val="28"/>
          <w:szCs w:val="28"/>
          <w:lang w:eastAsia="ru-RU"/>
        </w:rPr>
        <w:t>б.и</w:t>
      </w:r>
      <w:proofErr w:type="spellEnd"/>
      <w:r w:rsidRPr="0014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.], 2014 / [Электронный ресурс]. – Режим доступа: </w:t>
      </w:r>
      <w:hyperlink r:id="rId6">
        <w:r w:rsidRPr="001415D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https://ppt-online.org/81870</w:t>
        </w:r>
      </w:hyperlink>
      <w:r w:rsidRPr="00141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5DD" w:rsidRPr="001415DD" w:rsidRDefault="001415DD" w:rsidP="001415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проекты разработки СПб ГУП «</w:t>
      </w:r>
      <w:proofErr w:type="spellStart"/>
      <w:r w:rsidRPr="00141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Горэлектротранс</w:t>
      </w:r>
      <w:proofErr w:type="spellEnd"/>
      <w:r w:rsidRPr="001415DD">
        <w:rPr>
          <w:rFonts w:ascii="Times New Roman" w:eastAsia="Times New Roman" w:hAnsi="Times New Roman" w:cs="Times New Roman"/>
          <w:sz w:val="28"/>
          <w:szCs w:val="28"/>
          <w:lang w:eastAsia="ru-RU"/>
        </w:rPr>
        <w:t>»: 2.1 Проект «Контактная сеть трамвая и троллейбуса» - альбом КС синтетика 17.0074.Р-01-СКЭ-4-СКЭ-21 «Схемы для модернизации контактной сети».</w:t>
      </w:r>
    </w:p>
    <w:p w:rsidR="001415DD" w:rsidRPr="001415DD" w:rsidRDefault="001415DD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1415DD" w:rsidRPr="0014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A3"/>
    <w:multiLevelType w:val="multilevel"/>
    <w:tmpl w:val="FF98E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C6E2BAD"/>
    <w:multiLevelType w:val="hybridMultilevel"/>
    <w:tmpl w:val="64FEC3C4"/>
    <w:lvl w:ilvl="0" w:tplc="CF86CE02">
      <w:start w:val="1"/>
      <w:numFmt w:val="decimal"/>
      <w:lvlText w:val="%1."/>
      <w:lvlJc w:val="left"/>
      <w:pPr>
        <w:ind w:left="720" w:hanging="360"/>
      </w:pPr>
    </w:lvl>
    <w:lvl w:ilvl="1" w:tplc="B0D8DBCA" w:tentative="1">
      <w:start w:val="1"/>
      <w:numFmt w:val="lowerLetter"/>
      <w:lvlText w:val="%2."/>
      <w:lvlJc w:val="left"/>
      <w:pPr>
        <w:ind w:left="1440" w:hanging="360"/>
      </w:pPr>
    </w:lvl>
    <w:lvl w:ilvl="2" w:tplc="5454725E" w:tentative="1">
      <w:start w:val="1"/>
      <w:numFmt w:val="lowerRoman"/>
      <w:lvlText w:val="%3."/>
      <w:lvlJc w:val="right"/>
      <w:pPr>
        <w:ind w:left="2160" w:hanging="180"/>
      </w:pPr>
    </w:lvl>
    <w:lvl w:ilvl="3" w:tplc="F918CE9E" w:tentative="1">
      <w:start w:val="1"/>
      <w:numFmt w:val="decimal"/>
      <w:lvlText w:val="%4."/>
      <w:lvlJc w:val="left"/>
      <w:pPr>
        <w:ind w:left="2880" w:hanging="360"/>
      </w:pPr>
    </w:lvl>
    <w:lvl w:ilvl="4" w:tplc="2C8A1932" w:tentative="1">
      <w:start w:val="1"/>
      <w:numFmt w:val="lowerLetter"/>
      <w:lvlText w:val="%5."/>
      <w:lvlJc w:val="left"/>
      <w:pPr>
        <w:ind w:left="3600" w:hanging="360"/>
      </w:pPr>
    </w:lvl>
    <w:lvl w:ilvl="5" w:tplc="E04ECBBC" w:tentative="1">
      <w:start w:val="1"/>
      <w:numFmt w:val="lowerRoman"/>
      <w:lvlText w:val="%6."/>
      <w:lvlJc w:val="right"/>
      <w:pPr>
        <w:ind w:left="4320" w:hanging="180"/>
      </w:pPr>
    </w:lvl>
    <w:lvl w:ilvl="6" w:tplc="A0488FA6" w:tentative="1">
      <w:start w:val="1"/>
      <w:numFmt w:val="decimal"/>
      <w:lvlText w:val="%7."/>
      <w:lvlJc w:val="left"/>
      <w:pPr>
        <w:ind w:left="5040" w:hanging="360"/>
      </w:pPr>
    </w:lvl>
    <w:lvl w:ilvl="7" w:tplc="406CB934" w:tentative="1">
      <w:start w:val="1"/>
      <w:numFmt w:val="lowerLetter"/>
      <w:lvlText w:val="%8."/>
      <w:lvlJc w:val="left"/>
      <w:pPr>
        <w:ind w:left="5760" w:hanging="360"/>
      </w:pPr>
    </w:lvl>
    <w:lvl w:ilvl="8" w:tplc="7F66D2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C5"/>
    <w:rsid w:val="001415DD"/>
    <w:rsid w:val="00545AC2"/>
    <w:rsid w:val="005F5850"/>
    <w:rsid w:val="00931CD5"/>
    <w:rsid w:val="00AE30A3"/>
    <w:rsid w:val="00B11BC5"/>
    <w:rsid w:val="00F56C0F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5D74"/>
  <w15:chartTrackingRefBased/>
  <w15:docId w15:val="{64E3A6CE-9AD8-4262-B9D5-786740BA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4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4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-online.org/818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Лилия Рафиковна</dc:creator>
  <cp:keywords/>
  <dc:description/>
  <cp:lastModifiedBy>Дмитрий</cp:lastModifiedBy>
  <cp:revision>2</cp:revision>
  <dcterms:created xsi:type="dcterms:W3CDTF">2023-10-10T11:04:00Z</dcterms:created>
  <dcterms:modified xsi:type="dcterms:W3CDTF">2023-10-10T11:04:00Z</dcterms:modified>
</cp:coreProperties>
</file>