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15" w:rsidRDefault="003A5F1B" w:rsidP="003A5F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17B3F" w:rsidRPr="003A5F1B" w:rsidRDefault="00B67F54" w:rsidP="003A5F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(</w:t>
      </w:r>
      <w:r w:rsidR="003A6BFA" w:rsidRPr="003A5F1B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Pr="003A5F1B">
        <w:rPr>
          <w:rFonts w:ascii="Times New Roman" w:hAnsi="Times New Roman" w:cs="Times New Roman"/>
          <w:sz w:val="24"/>
          <w:szCs w:val="24"/>
        </w:rPr>
        <w:t>)</w:t>
      </w:r>
    </w:p>
    <w:p w:rsidR="00C83615" w:rsidRPr="003A5F1B" w:rsidRDefault="003A6BFA" w:rsidP="003A5F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Современный образовательный менеджмент</w:t>
      </w:r>
    </w:p>
    <w:p w:rsidR="003A6BFA" w:rsidRPr="003A5F1B" w:rsidRDefault="003A6BFA" w:rsidP="003A5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BFA" w:rsidRPr="003A5F1B" w:rsidRDefault="00B67F54" w:rsidP="003A5F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1B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 w:rsidRPr="003A5F1B">
        <w:rPr>
          <w:rFonts w:ascii="Times New Roman" w:hAnsi="Times New Roman" w:cs="Times New Roman"/>
          <w:sz w:val="24"/>
          <w:szCs w:val="24"/>
        </w:rPr>
        <w:t xml:space="preserve"> </w:t>
      </w:r>
      <w:r w:rsidR="003A6BFA" w:rsidRPr="003A5F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заместители руководителей образовательных организаций, специалисты органов управления, педагоги образовательных организаций, лица кадрового резерва.</w:t>
      </w:r>
    </w:p>
    <w:p w:rsidR="00B67F54" w:rsidRPr="003A5F1B" w:rsidRDefault="00B67F54" w:rsidP="003A5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3A6BFA" w:rsidRPr="003A5F1B">
        <w:rPr>
          <w:rFonts w:ascii="Times New Roman" w:hAnsi="Times New Roman" w:cs="Times New Roman"/>
          <w:sz w:val="24"/>
          <w:szCs w:val="24"/>
        </w:rPr>
        <w:t>270</w:t>
      </w:r>
      <w:r w:rsidR="00925C1D" w:rsidRPr="003A5F1B">
        <w:rPr>
          <w:rFonts w:ascii="Times New Roman" w:hAnsi="Times New Roman" w:cs="Times New Roman"/>
          <w:sz w:val="24"/>
          <w:szCs w:val="24"/>
        </w:rPr>
        <w:t xml:space="preserve"> </w:t>
      </w:r>
      <w:r w:rsidR="003A5F1B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Pr="003A5F1B" w:rsidRDefault="005A6545" w:rsidP="003A5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Форм</w:t>
      </w:r>
      <w:r w:rsidR="00AD17AD" w:rsidRPr="003A5F1B">
        <w:rPr>
          <w:rFonts w:ascii="Times New Roman" w:hAnsi="Times New Roman" w:cs="Times New Roman"/>
          <w:sz w:val="24"/>
          <w:szCs w:val="24"/>
        </w:rPr>
        <w:t>а</w:t>
      </w:r>
      <w:r w:rsidR="00B67F54" w:rsidRPr="003A5F1B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D71D5C" w:rsidRPr="003A5F1B">
        <w:rPr>
          <w:rFonts w:ascii="Times New Roman" w:hAnsi="Times New Roman" w:cs="Times New Roman"/>
          <w:sz w:val="24"/>
          <w:szCs w:val="24"/>
        </w:rPr>
        <w:t>очная</w:t>
      </w:r>
      <w:r w:rsidR="003A6BFA" w:rsidRPr="003A5F1B">
        <w:rPr>
          <w:rFonts w:ascii="Times New Roman" w:hAnsi="Times New Roman" w:cs="Times New Roman"/>
          <w:sz w:val="24"/>
          <w:szCs w:val="24"/>
        </w:rPr>
        <w:t>, очно-заочная</w:t>
      </w:r>
      <w:r w:rsidR="00925C1D" w:rsidRPr="003A5F1B">
        <w:rPr>
          <w:rFonts w:ascii="Times New Roman" w:hAnsi="Times New Roman" w:cs="Times New Roman"/>
          <w:sz w:val="24"/>
          <w:szCs w:val="24"/>
        </w:rPr>
        <w:t>.</w:t>
      </w:r>
      <w:r w:rsidRPr="003A5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48" w:rsidRPr="003A5F1B" w:rsidRDefault="00C45748" w:rsidP="003A5F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1. Государственная политика Российской Федерации в системе образования:</w:t>
      </w:r>
    </w:p>
    <w:p w:rsidR="003A6BFA" w:rsidRPr="003A5F1B" w:rsidRDefault="003A6BFA" w:rsidP="006755D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Стратегия развития образования до 2020 года.</w:t>
      </w:r>
    </w:p>
    <w:p w:rsidR="003A6BFA" w:rsidRPr="003A5F1B" w:rsidRDefault="003A6BFA" w:rsidP="006755D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Инновационное образование как основной ресурс.</w:t>
      </w:r>
    </w:p>
    <w:p w:rsidR="003A6BFA" w:rsidRPr="003A5F1B" w:rsidRDefault="003A6BFA" w:rsidP="006755D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инновационного развития государства.</w:t>
      </w:r>
    </w:p>
    <w:p w:rsidR="003A6BFA" w:rsidRPr="003A5F1B" w:rsidRDefault="003A6BFA" w:rsidP="006755D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Тенденции экономического развития образования Российской Федерации</w:t>
      </w:r>
      <w:r w:rsidRPr="003A5F1B">
        <w:rPr>
          <w:rFonts w:ascii="Times New Roman" w:hAnsi="Times New Roman" w:cs="Times New Roman"/>
          <w:b/>
          <w:sz w:val="24"/>
          <w:szCs w:val="24"/>
        </w:rPr>
        <w:t>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2. Организационные формы инновационной деятельности. Инновационные стратегии:</w:t>
      </w:r>
    </w:p>
    <w:p w:rsidR="003A6BFA" w:rsidRPr="006755D4" w:rsidRDefault="003A6BFA" w:rsidP="006755D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Инновационный процесс: этапы, сущность, содержание. Жизненный цикл инновации. </w:t>
      </w:r>
    </w:p>
    <w:p w:rsidR="003A6BFA" w:rsidRPr="006755D4" w:rsidRDefault="003A6BFA" w:rsidP="006755D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Инновационные стратегии. </w:t>
      </w:r>
    </w:p>
    <w:p w:rsidR="003A6BFA" w:rsidRPr="006755D4" w:rsidRDefault="003A6BFA" w:rsidP="006755D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Инновационный потенциал организации: оценка и использование.</w:t>
      </w:r>
    </w:p>
    <w:p w:rsidR="003A6BFA" w:rsidRPr="006755D4" w:rsidRDefault="003A6BFA" w:rsidP="006755D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Организационные инновации, организационные формы инновационной деятельности.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3. Менеджмент образовательной организации: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в образовании. 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Образовательное учреждение как объект управления.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Организация системы управления образовательным учреждением.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Организационная структура образовательного учреждения.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Руководство и лидерство в управлении образовательным учреждением. 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Основы управления персоналом образовательного учреждения.</w:t>
      </w:r>
    </w:p>
    <w:p w:rsidR="003A6BFA" w:rsidRPr="006755D4" w:rsidRDefault="003A6BFA" w:rsidP="006755D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Экономические основы управления образовательным учреждением.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4. Маркетинг образовательных услуг: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Теоретические основы маркетинга образования.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Маркетинговые исследования.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Маркетинговая среда образовательной организации.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Сегментация рынка образовательных услуг.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Управление маркетингом образовательного учреждения и разработка образовательных программ.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Продвижение образовательных услуг.</w:t>
      </w:r>
    </w:p>
    <w:p w:rsidR="003A6BFA" w:rsidRPr="006755D4" w:rsidRDefault="003A6BFA" w:rsidP="006755D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Маркетинговые коммуникации в образовании.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5. Оценка деятельности современной образовательной организации: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Внутренняя система оценки качества. Мониторинг в деятельности образовательного учреждения.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lastRenderedPageBreak/>
        <w:t>Формулировка цели и выбор объектов мониторинга. Критерии и показатели оценки объектов мониторинга.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Методы сбора информации об объектах мониторинга. Механизм реализации программы мониторинга.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Принятие управленческих решений по результатам мониторинга. Информационное сопровождение мониторинга.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Методы оценки качества образования.</w:t>
      </w:r>
    </w:p>
    <w:p w:rsidR="003A6BFA" w:rsidRPr="006755D4" w:rsidRDefault="003A6BFA" w:rsidP="006755D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Практика мониторинга качества образования. Результаты мониторинга качества образования.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6. Правовые основы управления образовательным учреждением:</w:t>
      </w:r>
    </w:p>
    <w:p w:rsidR="003A6BFA" w:rsidRPr="006755D4" w:rsidRDefault="003A6BFA" w:rsidP="006755D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Основы правового регулирования в сфере образования.</w:t>
      </w:r>
    </w:p>
    <w:p w:rsidR="003A6BFA" w:rsidRPr="006755D4" w:rsidRDefault="003A6BFA" w:rsidP="006755D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Правовой статус образовательных учреждений.</w:t>
      </w:r>
    </w:p>
    <w:p w:rsidR="003A6BFA" w:rsidRPr="006755D4" w:rsidRDefault="003A6BFA" w:rsidP="006755D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Порядок издания локальных актов образовательной организации.</w:t>
      </w:r>
    </w:p>
    <w:p w:rsidR="003A6BFA" w:rsidRPr="006755D4" w:rsidRDefault="003A6BFA" w:rsidP="006755D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Правовое регулирование экономической деятельности образовательной организации.</w:t>
      </w:r>
    </w:p>
    <w:p w:rsidR="003A6BFA" w:rsidRPr="006755D4" w:rsidRDefault="003A6BFA" w:rsidP="006755D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Осуществление государственного надзора и контроля образовательной организации.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7. Экономико-финансовые основы управления образовательным учреждением: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Экономическая характеристика системы образования РФ.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Образование и теории человеческого капитала.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Система организации и оплаты труда педагогических работников в сфере образования.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Бюджетные, казенные и автономные образовательные учреждения.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Финансовый механизм современной системы образования.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Внебюджетное финансирование системы образования.</w:t>
      </w:r>
    </w:p>
    <w:p w:rsidR="003A6BFA" w:rsidRPr="006755D4" w:rsidRDefault="003A6BFA" w:rsidP="006755D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Эффективное управление финансами в образовательном учреждении.</w:t>
      </w:r>
      <w:r w:rsidRPr="00675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8. Деловое администрирование:</w:t>
      </w:r>
    </w:p>
    <w:p w:rsidR="003A6BFA" w:rsidRPr="006755D4" w:rsidRDefault="003A6BFA" w:rsidP="006755D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Нормативно-методические документы по делопроизводству. Реквизиты документов.</w:t>
      </w:r>
      <w:bookmarkStart w:id="0" w:name="_GoBack"/>
      <w:bookmarkEnd w:id="0"/>
    </w:p>
    <w:p w:rsidR="003A6BFA" w:rsidRPr="006755D4" w:rsidRDefault="003A6BFA" w:rsidP="006755D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Организационно-распорядительные и справочно-информационные документы.  </w:t>
      </w:r>
    </w:p>
    <w:p w:rsidR="003A6BFA" w:rsidRPr="006755D4" w:rsidRDefault="003A6BFA" w:rsidP="006755D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Документооборот учебного заведения.  Регистрация документов.  Контроль исполнения документов.</w:t>
      </w:r>
    </w:p>
    <w:p w:rsidR="003A6BFA" w:rsidRPr="006755D4" w:rsidRDefault="003A6BFA" w:rsidP="006755D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Текущее хранение документов (номенклатура дел, формирование дел, хранение дел). Передача дел на архивное хранение.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9. Профессиональный имидж:</w:t>
      </w:r>
    </w:p>
    <w:p w:rsidR="003A6BFA" w:rsidRPr="006755D4" w:rsidRDefault="003A6BFA" w:rsidP="006755D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Принципы формирования имиджа. Имиджелогия: сущность и специфика.</w:t>
      </w:r>
    </w:p>
    <w:p w:rsidR="003A6BFA" w:rsidRPr="006755D4" w:rsidRDefault="003A6BFA" w:rsidP="006755D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Техника формирования персонального профессионального имиджа.</w:t>
      </w:r>
    </w:p>
    <w:p w:rsidR="003A6BFA" w:rsidRPr="006755D4" w:rsidRDefault="003A6BFA" w:rsidP="006755D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Вербальный имидж. Кинетический имидж. Овеществленный имидж.</w:t>
      </w:r>
    </w:p>
    <w:p w:rsidR="003A6BFA" w:rsidRPr="006755D4" w:rsidRDefault="003A6BFA" w:rsidP="006755D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Культура речи и нормы современного русского языка.</w:t>
      </w:r>
    </w:p>
    <w:p w:rsidR="003A6BFA" w:rsidRPr="006755D4" w:rsidRDefault="003A6BFA" w:rsidP="006755D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>Риторика публичного выступления.</w:t>
      </w:r>
    </w:p>
    <w:p w:rsidR="003A6BFA" w:rsidRPr="003A5F1B" w:rsidRDefault="003A6BFA" w:rsidP="003A5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1B">
        <w:rPr>
          <w:rFonts w:ascii="Times New Roman" w:hAnsi="Times New Roman" w:cs="Times New Roman"/>
          <w:b/>
          <w:sz w:val="24"/>
          <w:szCs w:val="24"/>
        </w:rPr>
        <w:t>М 10. Практический модуль</w:t>
      </w:r>
    </w:p>
    <w:p w:rsidR="00391176" w:rsidRPr="006755D4" w:rsidRDefault="00391176" w:rsidP="006755D4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D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6755D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6755D4">
        <w:rPr>
          <w:rFonts w:ascii="Times New Roman" w:hAnsi="Times New Roman" w:cs="Times New Roman"/>
          <w:sz w:val="24"/>
          <w:szCs w:val="24"/>
        </w:rPr>
        <w:t xml:space="preserve"> программах, конкурсах, меценатская деятельность образовательной организации</w:t>
      </w:r>
    </w:p>
    <w:p w:rsidR="003A6BFA" w:rsidRPr="006755D4" w:rsidRDefault="00391176" w:rsidP="006755D4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D4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6755D4">
        <w:rPr>
          <w:rFonts w:ascii="Times New Roman" w:hAnsi="Times New Roman" w:cs="Times New Roman"/>
          <w:sz w:val="24"/>
          <w:szCs w:val="24"/>
        </w:rPr>
        <w:t xml:space="preserve"> как проектная деятельность образовательной организации</w:t>
      </w:r>
    </w:p>
    <w:p w:rsidR="00EF4990" w:rsidRPr="003A5F1B" w:rsidRDefault="00EF4990" w:rsidP="003A5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>Итоговая аттестация – за</w:t>
      </w:r>
      <w:r w:rsidR="003A6F1B" w:rsidRPr="003A5F1B">
        <w:rPr>
          <w:rFonts w:ascii="Times New Roman" w:hAnsi="Times New Roman" w:cs="Times New Roman"/>
          <w:sz w:val="24"/>
          <w:szCs w:val="24"/>
        </w:rPr>
        <w:t>щита аттестационной работы</w:t>
      </w:r>
      <w:r w:rsidRPr="003A5F1B">
        <w:rPr>
          <w:rFonts w:ascii="Times New Roman" w:hAnsi="Times New Roman" w:cs="Times New Roman"/>
          <w:sz w:val="24"/>
          <w:szCs w:val="24"/>
        </w:rPr>
        <w:t>.</w:t>
      </w:r>
    </w:p>
    <w:p w:rsidR="00EF4990" w:rsidRPr="003A5F1B" w:rsidRDefault="00EF4990" w:rsidP="003A5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391176" w:rsidRPr="003A5F1B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3A5F1B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5748" w:rsidSect="0039117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564"/>
    <w:multiLevelType w:val="hybridMultilevel"/>
    <w:tmpl w:val="8AF6685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7D"/>
    <w:multiLevelType w:val="hybridMultilevel"/>
    <w:tmpl w:val="03A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063"/>
    <w:multiLevelType w:val="hybridMultilevel"/>
    <w:tmpl w:val="AE884D3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772"/>
    <w:multiLevelType w:val="hybridMultilevel"/>
    <w:tmpl w:val="E800E2B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D81"/>
    <w:multiLevelType w:val="hybridMultilevel"/>
    <w:tmpl w:val="EF1A6D7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4CA7"/>
    <w:multiLevelType w:val="hybridMultilevel"/>
    <w:tmpl w:val="B764EB1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D6B"/>
    <w:multiLevelType w:val="hybridMultilevel"/>
    <w:tmpl w:val="979A5C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C95"/>
    <w:multiLevelType w:val="hybridMultilevel"/>
    <w:tmpl w:val="5748C60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6B6E"/>
    <w:multiLevelType w:val="hybridMultilevel"/>
    <w:tmpl w:val="6046E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21E8A"/>
    <w:multiLevelType w:val="hybridMultilevel"/>
    <w:tmpl w:val="AED23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5A19"/>
    <w:multiLevelType w:val="hybridMultilevel"/>
    <w:tmpl w:val="82FC65C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34206"/>
    <w:multiLevelType w:val="hybridMultilevel"/>
    <w:tmpl w:val="39DC3F8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165"/>
    <w:multiLevelType w:val="hybridMultilevel"/>
    <w:tmpl w:val="9E2CA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7AEA"/>
    <w:multiLevelType w:val="hybridMultilevel"/>
    <w:tmpl w:val="6310E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5661"/>
    <w:multiLevelType w:val="hybridMultilevel"/>
    <w:tmpl w:val="3F82E0F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6CE3"/>
    <w:multiLevelType w:val="hybridMultilevel"/>
    <w:tmpl w:val="315621F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2401A"/>
    <w:multiLevelType w:val="hybridMultilevel"/>
    <w:tmpl w:val="B8506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B37A1"/>
    <w:multiLevelType w:val="hybridMultilevel"/>
    <w:tmpl w:val="B948A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13412"/>
    <w:multiLevelType w:val="hybridMultilevel"/>
    <w:tmpl w:val="C518B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C3224"/>
    <w:multiLevelType w:val="hybridMultilevel"/>
    <w:tmpl w:val="AE96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A7304"/>
    <w:multiLevelType w:val="hybridMultilevel"/>
    <w:tmpl w:val="4F6AFFA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C5E75"/>
    <w:multiLevelType w:val="hybridMultilevel"/>
    <w:tmpl w:val="185A81B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F2A05"/>
    <w:multiLevelType w:val="hybridMultilevel"/>
    <w:tmpl w:val="60C6E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6"/>
  </w:num>
  <w:num w:numId="5">
    <w:abstractNumId w:val="22"/>
  </w:num>
  <w:num w:numId="6">
    <w:abstractNumId w:val="0"/>
  </w:num>
  <w:num w:numId="7">
    <w:abstractNumId w:val="19"/>
  </w:num>
  <w:num w:numId="8">
    <w:abstractNumId w:val="10"/>
  </w:num>
  <w:num w:numId="9">
    <w:abstractNumId w:val="1"/>
  </w:num>
  <w:num w:numId="10">
    <w:abstractNumId w:val="29"/>
  </w:num>
  <w:num w:numId="11">
    <w:abstractNumId w:val="14"/>
  </w:num>
  <w:num w:numId="12">
    <w:abstractNumId w:val="5"/>
  </w:num>
  <w:num w:numId="13">
    <w:abstractNumId w:val="7"/>
  </w:num>
  <w:num w:numId="14">
    <w:abstractNumId w:val="28"/>
  </w:num>
  <w:num w:numId="15">
    <w:abstractNumId w:val="11"/>
  </w:num>
  <w:num w:numId="16">
    <w:abstractNumId w:val="8"/>
  </w:num>
  <w:num w:numId="17">
    <w:abstractNumId w:val="9"/>
  </w:num>
  <w:num w:numId="18">
    <w:abstractNumId w:val="20"/>
  </w:num>
  <w:num w:numId="19">
    <w:abstractNumId w:val="15"/>
  </w:num>
  <w:num w:numId="20">
    <w:abstractNumId w:val="4"/>
  </w:num>
  <w:num w:numId="21">
    <w:abstractNumId w:val="18"/>
  </w:num>
  <w:num w:numId="22">
    <w:abstractNumId w:val="25"/>
  </w:num>
  <w:num w:numId="23">
    <w:abstractNumId w:val="27"/>
  </w:num>
  <w:num w:numId="24">
    <w:abstractNumId w:val="30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13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13632F"/>
    <w:rsid w:val="001565DB"/>
    <w:rsid w:val="001612EB"/>
    <w:rsid w:val="0023711B"/>
    <w:rsid w:val="002C6ABB"/>
    <w:rsid w:val="00306D30"/>
    <w:rsid w:val="00391176"/>
    <w:rsid w:val="003A5F1B"/>
    <w:rsid w:val="003A6BFA"/>
    <w:rsid w:val="003A6F1B"/>
    <w:rsid w:val="00424113"/>
    <w:rsid w:val="00435A3D"/>
    <w:rsid w:val="004D3FAD"/>
    <w:rsid w:val="004F1EE5"/>
    <w:rsid w:val="005A6545"/>
    <w:rsid w:val="005C04A0"/>
    <w:rsid w:val="006755D4"/>
    <w:rsid w:val="0074432C"/>
    <w:rsid w:val="008302C9"/>
    <w:rsid w:val="008427E1"/>
    <w:rsid w:val="00925C1D"/>
    <w:rsid w:val="009349DB"/>
    <w:rsid w:val="00AD17AD"/>
    <w:rsid w:val="00AF5A16"/>
    <w:rsid w:val="00B25328"/>
    <w:rsid w:val="00B67F54"/>
    <w:rsid w:val="00C45748"/>
    <w:rsid w:val="00C83615"/>
    <w:rsid w:val="00CE56F1"/>
    <w:rsid w:val="00D71D5C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E7E0-84AF-49E7-B1BF-3DBDB224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2019-11-08T01:21:00Z</dcterms:created>
  <dcterms:modified xsi:type="dcterms:W3CDTF">2019-11-13T11:01:00Z</dcterms:modified>
</cp:coreProperties>
</file>